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088" w:rsidRDefault="00F56088">
      <w:pPr>
        <w:pStyle w:val="Textoindependiente"/>
        <w:rPr>
          <w:rFonts w:ascii="Times New Roman"/>
          <w:b w:val="0"/>
          <w:sz w:val="20"/>
        </w:rPr>
      </w:pPr>
    </w:p>
    <w:p w:rsidR="00F56088" w:rsidRDefault="00F56088">
      <w:pPr>
        <w:pStyle w:val="Textoindependiente"/>
        <w:rPr>
          <w:rFonts w:ascii="Times New Roman"/>
          <w:b w:val="0"/>
          <w:sz w:val="20"/>
        </w:rPr>
      </w:pPr>
    </w:p>
    <w:p w:rsidR="00F56088" w:rsidRDefault="00F56088">
      <w:pPr>
        <w:pStyle w:val="Textoindependiente"/>
        <w:rPr>
          <w:rFonts w:ascii="Times New Roman"/>
          <w:b w:val="0"/>
          <w:sz w:val="20"/>
        </w:rPr>
      </w:pPr>
    </w:p>
    <w:p w:rsidR="00F56088" w:rsidRDefault="00F56088">
      <w:pPr>
        <w:pStyle w:val="Textoindependiente"/>
        <w:rPr>
          <w:rFonts w:ascii="Times New Roman"/>
          <w:b w:val="0"/>
          <w:sz w:val="20"/>
        </w:rPr>
      </w:pPr>
    </w:p>
    <w:p w:rsidR="00F56088" w:rsidRDefault="00F56088">
      <w:pPr>
        <w:pStyle w:val="Textoindependiente"/>
        <w:rPr>
          <w:rFonts w:ascii="Times New Roman"/>
          <w:b w:val="0"/>
          <w:sz w:val="20"/>
        </w:rPr>
      </w:pPr>
    </w:p>
    <w:p w:rsidR="00F56088" w:rsidRDefault="00F56088">
      <w:pPr>
        <w:pStyle w:val="Textoindependiente"/>
        <w:rPr>
          <w:rFonts w:ascii="Times New Roman"/>
          <w:b w:val="0"/>
          <w:sz w:val="20"/>
        </w:rPr>
      </w:pPr>
    </w:p>
    <w:p w:rsidR="00F56088" w:rsidRDefault="00F56088">
      <w:pPr>
        <w:pStyle w:val="Textoindependiente"/>
        <w:rPr>
          <w:rFonts w:ascii="Times New Roman"/>
          <w:b w:val="0"/>
          <w:sz w:val="20"/>
        </w:rPr>
      </w:pPr>
    </w:p>
    <w:p w:rsidR="00F56088" w:rsidRDefault="00F56088">
      <w:pPr>
        <w:pStyle w:val="Textoindependiente"/>
        <w:rPr>
          <w:rFonts w:ascii="Times New Roman"/>
          <w:b w:val="0"/>
          <w:sz w:val="20"/>
        </w:rPr>
      </w:pPr>
    </w:p>
    <w:p w:rsidR="00F56088" w:rsidRDefault="00F56088">
      <w:pPr>
        <w:pStyle w:val="Textoindependiente"/>
        <w:spacing w:before="2"/>
        <w:rPr>
          <w:rFonts w:ascii="Times New Roman"/>
          <w:b w:val="0"/>
          <w:sz w:val="20"/>
        </w:rPr>
      </w:pPr>
    </w:p>
    <w:p w:rsidR="00F56088" w:rsidRDefault="00346863">
      <w:pPr>
        <w:pStyle w:val="Textoindependiente"/>
        <w:spacing w:before="52"/>
        <w:ind w:left="5478" w:right="5442"/>
        <w:jc w:val="center"/>
      </w:pPr>
      <w:r>
        <w:pict>
          <v:group id="_x0000_s1030" alt="" style="position:absolute;left:0;text-align:left;margin-left:.1pt;margin-top:-103.7pt;width:791.75pt;height:84.05pt;z-index:251659264;mso-position-horizontal-relative:page" coordorigin="2,-2074" coordsize="15835,168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alt="" style="position:absolute;left:2;top:-2075;width:15835;height:1681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alt="" style="position:absolute;left:2;top:-2075;width:15835;height:1681;mso-wrap-style:square;v-text-anchor:top" filled="f" stroked="f">
              <v:textbox inset="0,0,0,0">
                <w:txbxContent>
                  <w:p w:rsidR="00F56088" w:rsidRDefault="00F56088">
                    <w:pPr>
                      <w:rPr>
                        <w:b/>
                        <w:sz w:val="36"/>
                      </w:rPr>
                    </w:pPr>
                  </w:p>
                  <w:p w:rsidR="00F56088" w:rsidRDefault="00346863">
                    <w:pPr>
                      <w:spacing w:before="225" w:line="363" w:lineRule="exact"/>
                      <w:ind w:left="564"/>
                      <w:rPr>
                        <w:rFonts w:ascii="Arial" w:hAnsi="Arial"/>
                        <w:b/>
                        <w:sz w:val="32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sz w:val="32"/>
                      </w:rPr>
                      <w:t>Programación orientada a objetos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-12"/>
                        <w:sz w:val="3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32"/>
                      </w:rPr>
                      <w:t>III</w:t>
                    </w:r>
                  </w:p>
                  <w:p w:rsidR="00F56088" w:rsidRDefault="00346863">
                    <w:pPr>
                      <w:spacing w:line="317" w:lineRule="exact"/>
                      <w:ind w:left="564"/>
                      <w:rPr>
                        <w:rFonts w:ascii="Arial" w:hAnsi="Arial"/>
                        <w:b/>
                        <w:sz w:val="28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sz w:val="28"/>
                      </w:rPr>
                      <w:t>Rúbrica general de participación en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-17"/>
                        <w:sz w:val="2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FFFFFF"/>
                        <w:sz w:val="28"/>
                      </w:rPr>
                      <w:t>foros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26" alt="" style="position:absolute;left:0;text-align:left;margin-left:23.4pt;margin-top:74.75pt;width:77.55pt;height:32.2pt;z-index:-251827200;mso-position-horizontal-relative:page" coordorigin="468,1495" coordsize="1551,644">
            <v:shape id="_x0000_s1027" alt="" style="position:absolute;left:468;top:1495;width:1549;height:644" coordorigin="468,1495" coordsize="1549,644" o:spt="100" adj="0,,0" path="m650,1870r-182,l468,2139r182,l650,1870m2016,1495r-98,l566,1495r-98,l468,1810r1548,l2016,1495e" fillcolor="#92cddc" stroked="f">
              <v:stroke joinstyle="round"/>
              <v:formulas/>
              <v:path arrowok="t" o:connecttype="segments"/>
            </v:shape>
            <v:line id="_x0000_s1028" alt="" style="position:absolute" from="570,1870" to="570,2139" strokecolor="#92cddc" strokeweight=".36pt"/>
            <v:shape id="_x0000_s1029" alt="" style="position:absolute;left:710;top:1869;width:1309;height:269" coordorigin="710,1870" coordsize="1309,269" path="m2019,1870r-101,l790,1870r-80,l710,2139r80,l1918,2139r101,l2019,1870e" fillcolor="#92cddc" stroked="f">
              <v:path arrowok="t"/>
            </v:shape>
            <w10:wrap anchorx="page"/>
          </v:group>
        </w:pict>
      </w:r>
      <w:r>
        <w:t>RÚBRICA GENERAL DE PARTICIPACIÓN EN FOROS</w:t>
      </w:r>
    </w:p>
    <w:tbl>
      <w:tblPr>
        <w:tblStyle w:val="TableNormal"/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3154"/>
      </w:tblGrid>
      <w:tr w:rsidR="00F56088">
        <w:trPr>
          <w:trHeight w:val="537"/>
        </w:trPr>
        <w:tc>
          <w:tcPr>
            <w:tcW w:w="1808" w:type="dxa"/>
            <w:shd w:val="clear" w:color="auto" w:fill="DAEDF3"/>
          </w:tcPr>
          <w:p w:rsidR="00F56088" w:rsidRDefault="00346863">
            <w:pPr>
              <w:pStyle w:val="TableParagraph"/>
              <w:spacing w:line="265" w:lineRule="exact"/>
              <w:ind w:left="107"/>
              <w:rPr>
                <w:b/>
              </w:rPr>
            </w:pPr>
            <w:r>
              <w:rPr>
                <w:b/>
              </w:rPr>
              <w:t>Licenciatura /</w:t>
            </w:r>
          </w:p>
          <w:p w:rsidR="00F56088" w:rsidRDefault="00346863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Ingeniería:</w:t>
            </w:r>
          </w:p>
        </w:tc>
        <w:tc>
          <w:tcPr>
            <w:tcW w:w="13154" w:type="dxa"/>
            <w:shd w:val="clear" w:color="auto" w:fill="DAEDF3"/>
          </w:tcPr>
          <w:p w:rsidR="00F56088" w:rsidRDefault="00346863">
            <w:pPr>
              <w:pStyle w:val="TableParagraph"/>
              <w:spacing w:line="265" w:lineRule="exact"/>
              <w:ind w:left="109"/>
            </w:pPr>
            <w:r>
              <w:t>Desarrollo de software</w:t>
            </w:r>
          </w:p>
        </w:tc>
      </w:tr>
      <w:tr w:rsidR="00F56088">
        <w:trPr>
          <w:trHeight w:val="270"/>
        </w:trPr>
        <w:tc>
          <w:tcPr>
            <w:tcW w:w="1808" w:type="dxa"/>
            <w:shd w:val="clear" w:color="auto" w:fill="B6DDE8"/>
          </w:tcPr>
          <w:p w:rsidR="00F56088" w:rsidRDefault="0034686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semestre:</w:t>
            </w:r>
          </w:p>
        </w:tc>
        <w:tc>
          <w:tcPr>
            <w:tcW w:w="13154" w:type="dxa"/>
            <w:shd w:val="clear" w:color="auto" w:fill="B6DDE8"/>
          </w:tcPr>
          <w:p w:rsidR="00F56088" w:rsidRDefault="006A1D41">
            <w:pPr>
              <w:pStyle w:val="TableParagraph"/>
              <w:spacing w:line="251" w:lineRule="exact"/>
              <w:ind w:left="109"/>
            </w:pPr>
            <w:r>
              <w:t>Cuarto</w:t>
            </w:r>
          </w:p>
        </w:tc>
      </w:tr>
    </w:tbl>
    <w:p w:rsidR="00F56088" w:rsidRDefault="00F56088">
      <w:pPr>
        <w:spacing w:before="6" w:after="1"/>
        <w:rPr>
          <w:b/>
          <w:sz w:val="25"/>
        </w:rPr>
      </w:pPr>
    </w:p>
    <w:tbl>
      <w:tblPr>
        <w:tblStyle w:val="TableNormal"/>
        <w:tblW w:w="0" w:type="auto"/>
        <w:tblInd w:w="47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12"/>
        <w:gridCol w:w="1344"/>
        <w:gridCol w:w="3505"/>
        <w:gridCol w:w="3401"/>
        <w:gridCol w:w="3403"/>
        <w:gridCol w:w="3249"/>
      </w:tblGrid>
      <w:tr w:rsidR="00F56088">
        <w:trPr>
          <w:trHeight w:val="314"/>
        </w:trPr>
        <w:tc>
          <w:tcPr>
            <w:tcW w:w="1556" w:type="dxa"/>
            <w:gridSpan w:val="2"/>
            <w:tcBorders>
              <w:top w:val="nil"/>
              <w:left w:val="nil"/>
              <w:right w:val="nil"/>
            </w:tcBorders>
            <w:shd w:val="clear" w:color="auto" w:fill="92CDDC"/>
          </w:tcPr>
          <w:p w:rsidR="00F56088" w:rsidRDefault="00346863">
            <w:pPr>
              <w:pStyle w:val="TableParagraph"/>
              <w:spacing w:line="266" w:lineRule="exact"/>
              <w:ind w:left="297"/>
              <w:rPr>
                <w:b/>
              </w:rPr>
            </w:pPr>
            <w:r>
              <w:rPr>
                <w:b/>
              </w:rPr>
              <w:t>CRITERIOS</w:t>
            </w:r>
          </w:p>
        </w:tc>
        <w:tc>
          <w:tcPr>
            <w:tcW w:w="13558" w:type="dxa"/>
            <w:gridSpan w:val="4"/>
            <w:tcBorders>
              <w:top w:val="nil"/>
              <w:left w:val="nil"/>
              <w:right w:val="nil"/>
            </w:tcBorders>
            <w:shd w:val="clear" w:color="auto" w:fill="92CDDC"/>
          </w:tcPr>
          <w:p w:rsidR="00F56088" w:rsidRDefault="00346863">
            <w:pPr>
              <w:pStyle w:val="TableParagraph"/>
              <w:ind w:left="6071" w:right="60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INDICADORES</w:t>
            </w:r>
          </w:p>
        </w:tc>
      </w:tr>
      <w:tr w:rsidR="00F56088">
        <w:trPr>
          <w:trHeight w:val="313"/>
        </w:trPr>
        <w:tc>
          <w:tcPr>
            <w:tcW w:w="212" w:type="dxa"/>
            <w:tcBorders>
              <w:left w:val="nil"/>
              <w:right w:val="single" w:sz="34" w:space="0" w:color="FFFFFF"/>
            </w:tcBorders>
            <w:shd w:val="clear" w:color="auto" w:fill="92CDDC"/>
          </w:tcPr>
          <w:p w:rsidR="00F56088" w:rsidRDefault="00F5608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344" w:type="dxa"/>
            <w:tcBorders>
              <w:left w:val="single" w:sz="34" w:space="0" w:color="FFFFFF"/>
              <w:right w:val="nil"/>
            </w:tcBorders>
            <w:shd w:val="clear" w:color="auto" w:fill="92CDDC"/>
          </w:tcPr>
          <w:p w:rsidR="00F56088" w:rsidRDefault="00F56088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505" w:type="dxa"/>
            <w:tcBorders>
              <w:left w:val="nil"/>
            </w:tcBorders>
            <w:shd w:val="clear" w:color="auto" w:fill="92CDDC"/>
          </w:tcPr>
          <w:p w:rsidR="00F56088" w:rsidRDefault="00346863">
            <w:pPr>
              <w:pStyle w:val="TableParagraph"/>
              <w:spacing w:before="42" w:line="252" w:lineRule="exact"/>
              <w:ind w:left="1300" w:right="1291"/>
              <w:jc w:val="center"/>
              <w:rPr>
                <w:b/>
              </w:rPr>
            </w:pPr>
            <w:r>
              <w:rPr>
                <w:b/>
              </w:rPr>
              <w:t>Muy bien</w:t>
            </w:r>
          </w:p>
        </w:tc>
        <w:tc>
          <w:tcPr>
            <w:tcW w:w="3401" w:type="dxa"/>
            <w:shd w:val="clear" w:color="auto" w:fill="92CDDC"/>
          </w:tcPr>
          <w:p w:rsidR="00F56088" w:rsidRDefault="00346863">
            <w:pPr>
              <w:pStyle w:val="TableParagraph"/>
              <w:spacing w:before="42" w:line="252" w:lineRule="exact"/>
              <w:ind w:left="1472" w:right="1467"/>
              <w:jc w:val="center"/>
              <w:rPr>
                <w:b/>
              </w:rPr>
            </w:pPr>
            <w:r>
              <w:rPr>
                <w:b/>
              </w:rPr>
              <w:t>Bien</w:t>
            </w:r>
          </w:p>
        </w:tc>
        <w:tc>
          <w:tcPr>
            <w:tcW w:w="3403" w:type="dxa"/>
            <w:shd w:val="clear" w:color="auto" w:fill="92CDDC"/>
          </w:tcPr>
          <w:p w:rsidR="00F56088" w:rsidRDefault="00346863">
            <w:pPr>
              <w:pStyle w:val="TableParagraph"/>
              <w:spacing w:before="42" w:line="252" w:lineRule="exact"/>
              <w:ind w:left="1326" w:right="1324"/>
              <w:jc w:val="center"/>
              <w:rPr>
                <w:b/>
              </w:rPr>
            </w:pPr>
            <w:r>
              <w:rPr>
                <w:b/>
              </w:rPr>
              <w:t>Regular</w:t>
            </w:r>
          </w:p>
        </w:tc>
        <w:tc>
          <w:tcPr>
            <w:tcW w:w="3249" w:type="dxa"/>
            <w:tcBorders>
              <w:right w:val="nil"/>
            </w:tcBorders>
            <w:shd w:val="clear" w:color="auto" w:fill="92CDDC"/>
          </w:tcPr>
          <w:p w:rsidR="00F56088" w:rsidRDefault="00346863">
            <w:pPr>
              <w:pStyle w:val="TableParagraph"/>
              <w:spacing w:before="42" w:line="252" w:lineRule="exact"/>
              <w:ind w:left="796"/>
              <w:rPr>
                <w:b/>
              </w:rPr>
            </w:pPr>
            <w:r>
              <w:rPr>
                <w:b/>
              </w:rPr>
              <w:t>Necesitas mejorar</w:t>
            </w:r>
          </w:p>
        </w:tc>
      </w:tr>
      <w:tr w:rsidR="00F56088">
        <w:trPr>
          <w:trHeight w:val="1433"/>
        </w:trPr>
        <w:tc>
          <w:tcPr>
            <w:tcW w:w="1556" w:type="dxa"/>
            <w:gridSpan w:val="2"/>
            <w:tcBorders>
              <w:left w:val="nil"/>
              <w:bottom w:val="single" w:sz="8" w:space="0" w:color="FFFFFF"/>
              <w:right w:val="single" w:sz="24" w:space="0" w:color="FFFFFF"/>
            </w:tcBorders>
            <w:shd w:val="clear" w:color="auto" w:fill="92CDDC"/>
          </w:tcPr>
          <w:p w:rsidR="00F56088" w:rsidRDefault="00346863">
            <w:pPr>
              <w:pStyle w:val="TableParagraph"/>
              <w:ind w:left="492" w:right="135" w:hanging="320"/>
              <w:rPr>
                <w:b/>
              </w:rPr>
            </w:pPr>
            <w:r>
              <w:rPr>
                <w:b/>
              </w:rPr>
              <w:t>Pensamiento crítico</w:t>
            </w:r>
          </w:p>
        </w:tc>
        <w:tc>
          <w:tcPr>
            <w:tcW w:w="3505" w:type="dxa"/>
            <w:tcBorders>
              <w:left w:val="single" w:sz="24" w:space="0" w:color="FFFFFF"/>
              <w:bottom w:val="single" w:sz="8" w:space="0" w:color="FFFFFF"/>
            </w:tcBorders>
            <w:shd w:val="clear" w:color="auto" w:fill="DAEDF3"/>
          </w:tcPr>
          <w:p w:rsidR="00F56088" w:rsidRDefault="00346863">
            <w:pPr>
              <w:pStyle w:val="TableParagraph"/>
              <w:ind w:left="80" w:right="128"/>
            </w:pPr>
            <w:r>
              <w:t>Aporta ideas nuevas, y es analítico en sus comentarios y con respecto a la participación de los demás compañeros.</w:t>
            </w:r>
          </w:p>
        </w:tc>
        <w:tc>
          <w:tcPr>
            <w:tcW w:w="3401" w:type="dxa"/>
            <w:tcBorders>
              <w:bottom w:val="single" w:sz="8" w:space="0" w:color="FFFFFF"/>
            </w:tcBorders>
            <w:shd w:val="clear" w:color="auto" w:fill="DAEDF3"/>
          </w:tcPr>
          <w:p w:rsidR="00F56088" w:rsidRDefault="00346863">
            <w:pPr>
              <w:pStyle w:val="TableParagraph"/>
              <w:ind w:right="81"/>
            </w:pPr>
            <w:r>
              <w:t>Da información substancial sobre el tema. En algunos momentos es analítico y aporta ideas nuevas.</w:t>
            </w:r>
          </w:p>
        </w:tc>
        <w:tc>
          <w:tcPr>
            <w:tcW w:w="3403" w:type="dxa"/>
            <w:tcBorders>
              <w:bottom w:val="single" w:sz="8" w:space="0" w:color="FFFFFF"/>
            </w:tcBorders>
            <w:shd w:val="clear" w:color="auto" w:fill="DAEDF3"/>
          </w:tcPr>
          <w:p w:rsidR="00F56088" w:rsidRDefault="00346863">
            <w:pPr>
              <w:pStyle w:val="TableParagraph"/>
              <w:spacing w:line="276" w:lineRule="auto"/>
              <w:ind w:right="170"/>
            </w:pPr>
            <w:r>
              <w:t>Comenta lo mínimo sobre el tema. Información</w:t>
            </w:r>
            <w:r>
              <w:t xml:space="preserve"> elemental con vocabulario ordinario, no utiliza lenguaje técnico.</w:t>
            </w:r>
          </w:p>
        </w:tc>
        <w:tc>
          <w:tcPr>
            <w:tcW w:w="3249" w:type="dxa"/>
            <w:tcBorders>
              <w:bottom w:val="single" w:sz="8" w:space="0" w:color="FFFFFF"/>
              <w:right w:val="nil"/>
            </w:tcBorders>
            <w:shd w:val="clear" w:color="auto" w:fill="DAEDF3"/>
          </w:tcPr>
          <w:p w:rsidR="00F56088" w:rsidRDefault="00346863">
            <w:pPr>
              <w:pStyle w:val="TableParagraph"/>
              <w:spacing w:line="278" w:lineRule="auto"/>
              <w:ind w:left="103" w:right="589"/>
            </w:pPr>
            <w:r>
              <w:t>Participación rudimentaria y superficial.</w:t>
            </w:r>
          </w:p>
        </w:tc>
      </w:tr>
      <w:tr w:rsidR="00F56088">
        <w:trPr>
          <w:trHeight w:val="1124"/>
        </w:trPr>
        <w:tc>
          <w:tcPr>
            <w:tcW w:w="1556" w:type="dxa"/>
            <w:gridSpan w:val="2"/>
            <w:tcBorders>
              <w:top w:val="single" w:sz="8" w:space="0" w:color="FFFFFF"/>
              <w:left w:val="nil"/>
              <w:right w:val="single" w:sz="24" w:space="0" w:color="FFFFFF"/>
            </w:tcBorders>
            <w:shd w:val="clear" w:color="auto" w:fill="92CDDC"/>
          </w:tcPr>
          <w:p w:rsidR="00F56088" w:rsidRDefault="00346863">
            <w:pPr>
              <w:pStyle w:val="TableParagraph"/>
              <w:ind w:left="532" w:right="106" w:hanging="387"/>
              <w:rPr>
                <w:b/>
              </w:rPr>
            </w:pPr>
            <w:r>
              <w:rPr>
                <w:b/>
              </w:rPr>
              <w:t>Asociación de ideas</w:t>
            </w:r>
          </w:p>
        </w:tc>
        <w:tc>
          <w:tcPr>
            <w:tcW w:w="3505" w:type="dxa"/>
            <w:tcBorders>
              <w:top w:val="single" w:sz="8" w:space="0" w:color="FFFFFF"/>
              <w:left w:val="single" w:sz="24" w:space="0" w:color="FFFFFF"/>
            </w:tcBorders>
            <w:shd w:val="clear" w:color="auto" w:fill="DAEDF3"/>
          </w:tcPr>
          <w:p w:rsidR="00F56088" w:rsidRDefault="00346863">
            <w:pPr>
              <w:pStyle w:val="TableParagraph"/>
              <w:spacing w:line="276" w:lineRule="auto"/>
              <w:ind w:left="80" w:right="230"/>
            </w:pPr>
            <w:r>
              <w:t>Conecta claramente con las ideas previas y con situaciones concretas dentro de la materia.</w:t>
            </w:r>
          </w:p>
        </w:tc>
        <w:tc>
          <w:tcPr>
            <w:tcW w:w="3401" w:type="dxa"/>
            <w:tcBorders>
              <w:top w:val="single" w:sz="8" w:space="0" w:color="FFFFFF"/>
            </w:tcBorders>
            <w:shd w:val="clear" w:color="auto" w:fill="DAEDF3"/>
          </w:tcPr>
          <w:p w:rsidR="00F56088" w:rsidRDefault="00346863">
            <w:pPr>
              <w:pStyle w:val="TableParagraph"/>
              <w:ind w:right="157"/>
            </w:pPr>
            <w:r>
              <w:t>Conecta con nuevas ideas, pero no logra detallar ni profundizar en ellas.</w:t>
            </w:r>
          </w:p>
        </w:tc>
        <w:tc>
          <w:tcPr>
            <w:tcW w:w="3403" w:type="dxa"/>
            <w:tcBorders>
              <w:top w:val="single" w:sz="8" w:space="0" w:color="FFFFFF"/>
            </w:tcBorders>
            <w:shd w:val="clear" w:color="auto" w:fill="DAEDF3"/>
          </w:tcPr>
          <w:p w:rsidR="00F56088" w:rsidRDefault="00346863">
            <w:pPr>
              <w:pStyle w:val="TableParagraph"/>
              <w:ind w:right="170"/>
            </w:pPr>
            <w:r>
              <w:t>Conexiones limitadas y generalizadas.</w:t>
            </w:r>
          </w:p>
        </w:tc>
        <w:tc>
          <w:tcPr>
            <w:tcW w:w="3249" w:type="dxa"/>
            <w:tcBorders>
              <w:top w:val="single" w:sz="8" w:space="0" w:color="FFFFFF"/>
              <w:right w:val="nil"/>
            </w:tcBorders>
            <w:shd w:val="clear" w:color="auto" w:fill="DAEDF3"/>
          </w:tcPr>
          <w:p w:rsidR="00F56088" w:rsidRDefault="00346863">
            <w:pPr>
              <w:pStyle w:val="TableParagraph"/>
              <w:spacing w:line="276" w:lineRule="auto"/>
              <w:ind w:left="103" w:right="275"/>
            </w:pPr>
            <w:r>
              <w:t xml:space="preserve">Establece </w:t>
            </w:r>
            <w:bookmarkStart w:id="0" w:name="_GoBack"/>
            <w:bookmarkEnd w:id="0"/>
            <w:r w:rsidR="0031179D">
              <w:t>conexiones,</w:t>
            </w:r>
            <w:r>
              <w:t xml:space="preserve"> pero las aportaciones están fuera del tema.</w:t>
            </w:r>
          </w:p>
        </w:tc>
      </w:tr>
      <w:tr w:rsidR="00F56088">
        <w:trPr>
          <w:trHeight w:val="2671"/>
        </w:trPr>
        <w:tc>
          <w:tcPr>
            <w:tcW w:w="1556" w:type="dxa"/>
            <w:gridSpan w:val="2"/>
            <w:tcBorders>
              <w:left w:val="nil"/>
              <w:right w:val="single" w:sz="24" w:space="0" w:color="FFFFFF"/>
            </w:tcBorders>
            <w:shd w:val="clear" w:color="auto" w:fill="92CDDC"/>
          </w:tcPr>
          <w:p w:rsidR="00F56088" w:rsidRDefault="00346863">
            <w:pPr>
              <w:pStyle w:val="TableParagraph"/>
              <w:ind w:left="328" w:right="140" w:hanging="152"/>
              <w:rPr>
                <w:b/>
              </w:rPr>
            </w:pPr>
            <w:r>
              <w:rPr>
                <w:b/>
              </w:rPr>
              <w:t>Participación creativa y oportuna</w:t>
            </w:r>
          </w:p>
        </w:tc>
        <w:tc>
          <w:tcPr>
            <w:tcW w:w="3505" w:type="dxa"/>
            <w:tcBorders>
              <w:left w:val="single" w:sz="24" w:space="0" w:color="FFFFFF"/>
            </w:tcBorders>
            <w:shd w:val="clear" w:color="auto" w:fill="DAEDF3"/>
          </w:tcPr>
          <w:p w:rsidR="00F56088" w:rsidRDefault="00346863">
            <w:pPr>
              <w:pStyle w:val="TableParagraph"/>
              <w:ind w:left="80" w:right="503"/>
            </w:pPr>
            <w:r>
              <w:t>Aporta nuevas ideas y establece conexiones con profundidad y detalle.</w:t>
            </w:r>
          </w:p>
          <w:p w:rsidR="00F56088" w:rsidRDefault="00346863">
            <w:pPr>
              <w:pStyle w:val="TableParagraph"/>
              <w:ind w:left="80" w:right="148"/>
            </w:pPr>
            <w:r>
              <w:t>Participa oportunamente. Inicia las discusiones. Tiene una participación constante a lo largo del foro.</w:t>
            </w:r>
          </w:p>
        </w:tc>
        <w:tc>
          <w:tcPr>
            <w:tcW w:w="3401" w:type="dxa"/>
            <w:shd w:val="clear" w:color="auto" w:fill="DAEDF3"/>
          </w:tcPr>
          <w:p w:rsidR="00F56088" w:rsidRDefault="00346863">
            <w:pPr>
              <w:pStyle w:val="TableParagraph"/>
              <w:ind w:right="157"/>
            </w:pPr>
            <w:r>
              <w:t>Conecta con nuevas ideas, pero no logra detallar ni profundizar en ellas.</w:t>
            </w:r>
          </w:p>
          <w:p w:rsidR="00F56088" w:rsidRDefault="00346863">
            <w:pPr>
              <w:pStyle w:val="TableParagraph"/>
              <w:spacing w:line="278" w:lineRule="auto"/>
              <w:ind w:right="713"/>
            </w:pPr>
            <w:r>
              <w:t>Participa siempre que se le pregunta, pero a destiempo.</w:t>
            </w:r>
          </w:p>
        </w:tc>
        <w:tc>
          <w:tcPr>
            <w:tcW w:w="3403" w:type="dxa"/>
            <w:shd w:val="clear" w:color="auto" w:fill="DAEDF3"/>
          </w:tcPr>
          <w:p w:rsidR="00F56088" w:rsidRDefault="00346863">
            <w:pPr>
              <w:pStyle w:val="TableParagraph"/>
              <w:spacing w:line="276" w:lineRule="auto"/>
              <w:ind w:right="346"/>
            </w:pPr>
            <w:r>
              <w:t>Aporta pocas ideas o c</w:t>
            </w:r>
            <w:r>
              <w:t>onexiones con el tema.</w:t>
            </w:r>
          </w:p>
          <w:p w:rsidR="00F56088" w:rsidRDefault="00346863">
            <w:pPr>
              <w:pStyle w:val="TableParagraph"/>
              <w:spacing w:line="273" w:lineRule="auto"/>
              <w:ind w:right="170"/>
            </w:pPr>
            <w:r>
              <w:t>Retoma y sintetiza las participaciones de otros.</w:t>
            </w:r>
          </w:p>
          <w:p w:rsidR="00F56088" w:rsidRDefault="00346863">
            <w:pPr>
              <w:pStyle w:val="TableParagraph"/>
              <w:spacing w:before="2" w:line="276" w:lineRule="auto"/>
              <w:ind w:right="209"/>
            </w:pPr>
            <w:r>
              <w:t>Participa siempre que se le pregunta, pero sus intervenciones son de último minuto, sin permitir replica o retroalimentación.</w:t>
            </w:r>
          </w:p>
        </w:tc>
        <w:tc>
          <w:tcPr>
            <w:tcW w:w="3249" w:type="dxa"/>
            <w:tcBorders>
              <w:right w:val="nil"/>
            </w:tcBorders>
            <w:shd w:val="clear" w:color="auto" w:fill="DAEDF3"/>
          </w:tcPr>
          <w:p w:rsidR="00F56088" w:rsidRDefault="00346863">
            <w:pPr>
              <w:pStyle w:val="TableParagraph"/>
              <w:ind w:left="103" w:right="275"/>
            </w:pPr>
            <w:r>
              <w:t>Aporta pocas ideas y tiene argumentos como: “Estoy de acue</w:t>
            </w:r>
            <w:r>
              <w:t>rdo con...” etc. Todas o la mayoría de las participaciones que se le requieren, están fuera de tiempo o no las responde.</w:t>
            </w:r>
          </w:p>
        </w:tc>
      </w:tr>
      <w:tr w:rsidR="00F56088">
        <w:trPr>
          <w:trHeight w:val="1434"/>
        </w:trPr>
        <w:tc>
          <w:tcPr>
            <w:tcW w:w="1556" w:type="dxa"/>
            <w:gridSpan w:val="2"/>
            <w:tcBorders>
              <w:left w:val="nil"/>
              <w:bottom w:val="nil"/>
              <w:right w:val="single" w:sz="24" w:space="0" w:color="FFFFFF"/>
            </w:tcBorders>
            <w:shd w:val="clear" w:color="auto" w:fill="92CDDC"/>
          </w:tcPr>
          <w:p w:rsidR="00F56088" w:rsidRDefault="00346863">
            <w:pPr>
              <w:pStyle w:val="TableParagraph"/>
              <w:ind w:left="141" w:right="117"/>
              <w:jc w:val="center"/>
              <w:rPr>
                <w:b/>
              </w:rPr>
            </w:pPr>
            <w:r>
              <w:rPr>
                <w:b/>
              </w:rPr>
              <w:t>Relevancia de la        participación</w:t>
            </w:r>
          </w:p>
        </w:tc>
        <w:tc>
          <w:tcPr>
            <w:tcW w:w="3505" w:type="dxa"/>
            <w:tcBorders>
              <w:left w:val="single" w:sz="24" w:space="0" w:color="FFFFFF"/>
              <w:bottom w:val="nil"/>
            </w:tcBorders>
            <w:shd w:val="clear" w:color="auto" w:fill="DAEDF3"/>
          </w:tcPr>
          <w:p w:rsidR="00F56088" w:rsidRDefault="00346863">
            <w:pPr>
              <w:pStyle w:val="TableParagraph"/>
              <w:spacing w:line="276" w:lineRule="auto"/>
              <w:ind w:left="80" w:right="395"/>
            </w:pPr>
            <w:r>
              <w:t>Sus intervenciones están relacionadas directamente con el tema de discusión. Aporta citas adicionales al tema.</w:t>
            </w:r>
          </w:p>
        </w:tc>
        <w:tc>
          <w:tcPr>
            <w:tcW w:w="3401" w:type="dxa"/>
            <w:tcBorders>
              <w:bottom w:val="nil"/>
            </w:tcBorders>
            <w:shd w:val="clear" w:color="auto" w:fill="DAEDF3"/>
          </w:tcPr>
          <w:p w:rsidR="00F56088" w:rsidRDefault="00346863">
            <w:pPr>
              <w:pStyle w:val="TableParagraph"/>
              <w:ind w:right="223"/>
            </w:pPr>
            <w:r>
              <w:t>Frecuentemente sus intervenciones están relacionadas con el tema de discusión, pero algunas están fuera del tema.</w:t>
            </w:r>
          </w:p>
        </w:tc>
        <w:tc>
          <w:tcPr>
            <w:tcW w:w="3403" w:type="dxa"/>
            <w:tcBorders>
              <w:bottom w:val="nil"/>
            </w:tcBorders>
            <w:shd w:val="clear" w:color="auto" w:fill="DAEDF3"/>
          </w:tcPr>
          <w:p w:rsidR="00F56088" w:rsidRDefault="00346863">
            <w:pPr>
              <w:pStyle w:val="TableParagraph"/>
              <w:ind w:right="105"/>
            </w:pPr>
            <w:r>
              <w:t>Ocasionalmente sus intervenciones se relacionan con el tema, aunque algunas están fuera de éste.</w:t>
            </w:r>
          </w:p>
        </w:tc>
        <w:tc>
          <w:tcPr>
            <w:tcW w:w="3249" w:type="dxa"/>
            <w:tcBorders>
              <w:bottom w:val="nil"/>
              <w:right w:val="nil"/>
            </w:tcBorders>
            <w:shd w:val="clear" w:color="auto" w:fill="DAEDF3"/>
          </w:tcPr>
          <w:p w:rsidR="00F56088" w:rsidRDefault="00346863">
            <w:pPr>
              <w:pStyle w:val="TableParagraph"/>
              <w:ind w:left="103" w:right="141"/>
            </w:pPr>
            <w:r>
              <w:t>Sus participaciones guardan poca relación con el contenido de la discusión siendo irrelevantes.</w:t>
            </w:r>
          </w:p>
        </w:tc>
      </w:tr>
    </w:tbl>
    <w:p w:rsidR="00346863" w:rsidRDefault="00346863"/>
    <w:sectPr w:rsidR="00346863">
      <w:type w:val="continuous"/>
      <w:pgSz w:w="15850" w:h="12250" w:orient="landscape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088"/>
    <w:rsid w:val="0031179D"/>
    <w:rsid w:val="00346863"/>
    <w:rsid w:val="006A1D41"/>
    <w:rsid w:val="00F5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03CC73C2"/>
  <w15:docId w15:val="{811700C8-1EB8-0C40-A51E-E001619F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9D05EFB542BD4C92EC19B48D9B1E75" ma:contentTypeVersion="9" ma:contentTypeDescription="Crear nuevo documento." ma:contentTypeScope="" ma:versionID="cb3a54f6546d9f7c34d33e00692c2ac1">
  <xsd:schema xmlns:xsd="http://www.w3.org/2001/XMLSchema" xmlns:xs="http://www.w3.org/2001/XMLSchema" xmlns:p="http://schemas.microsoft.com/office/2006/metadata/properties" xmlns:ns2="62b554e8-ac5b-41e3-9200-dfd09a59f3f1" targetNamespace="http://schemas.microsoft.com/office/2006/metadata/properties" ma:root="true" ma:fieldsID="66cff83e2f1ff51c588cca69bf44eae0" ns2:_="">
    <xsd:import namespace="62b554e8-ac5b-41e3-9200-dfd09a59f3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554e8-ac5b-41e3-9200-dfd09a59f3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A62EC3-7E2B-4789-BF3E-9AB55412147B}"/>
</file>

<file path=customXml/itemProps2.xml><?xml version="1.0" encoding="utf-8"?>
<ds:datastoreItem xmlns:ds="http://schemas.openxmlformats.org/officeDocument/2006/customXml" ds:itemID="{E668F449-E193-4C60-9AB7-F279CF10BF12}"/>
</file>

<file path=customXml/itemProps3.xml><?xml version="1.0" encoding="utf-8"?>
<ds:datastoreItem xmlns:ds="http://schemas.openxmlformats.org/officeDocument/2006/customXml" ds:itemID="{538DF572-D7ED-4165-81FA-8B2CB06066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RÚBRICA DE FORO</dc:title>
  <dc:creator>HILDA</dc:creator>
  <cp:lastModifiedBy>MARIO ALBERTO LUGO SUAREZ</cp:lastModifiedBy>
  <cp:revision>3</cp:revision>
  <dcterms:created xsi:type="dcterms:W3CDTF">2020-02-04T04:25:00Z</dcterms:created>
  <dcterms:modified xsi:type="dcterms:W3CDTF">2020-02-04T04:26:00Z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2020-02-04T00:00:00Z</vt:filetime>
  </property>
  <property fmtid="{D5CDD505-2E9C-101B-9397-08002B2CF9AE}" pid="5" name="ContentTypeId">
    <vt:lpwstr>0x010100699D05EFB542BD4C92EC19B48D9B1E75</vt:lpwstr>
  </property>
</Properties>
</file>