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7033F" w14:textId="3D38FE7E" w:rsidR="00F027F6" w:rsidRPr="00A13E0D" w:rsidRDefault="009A04B1" w:rsidP="00B92259">
      <w:pPr>
        <w:shd w:val="clear" w:color="auto" w:fill="FFFFFF" w:themeFill="background1"/>
        <w:spacing w:line="360" w:lineRule="auto"/>
        <w:ind w:right="541"/>
        <w:rPr>
          <w:rFonts w:ascii="Arial" w:eastAsia="Times New Roman" w:hAnsi="Arial" w:cs="Arial"/>
        </w:rPr>
      </w:pPr>
      <w:bookmarkStart w:id="0" w:name="_GoBack"/>
      <w:bookmarkEnd w:id="0"/>
      <w:r w:rsidRPr="00A13E0D">
        <w:rPr>
          <w:rFonts w:ascii="Arial" w:hAnsi="Arial" w:cs="Arial"/>
          <w:b/>
          <w:bCs/>
          <w:color w:val="000000" w:themeColor="text1"/>
        </w:rPr>
        <w:t xml:space="preserve">Actividad 1. Tarea. </w:t>
      </w:r>
      <w:r w:rsidR="00252A94" w:rsidRPr="00A13E0D">
        <w:rPr>
          <w:rFonts w:ascii="Arial" w:hAnsi="Arial" w:cs="Arial"/>
          <w:spacing w:val="-1"/>
        </w:rPr>
        <w:t>Elaboración del protocolo de investigación</w:t>
      </w:r>
    </w:p>
    <w:p w14:paraId="37DDADBA" w14:textId="6B489CFF" w:rsidR="00F027F6" w:rsidRPr="00A13E0D" w:rsidRDefault="00F027F6" w:rsidP="005759E6">
      <w:pPr>
        <w:spacing w:line="200" w:lineRule="atLeast"/>
        <w:rPr>
          <w:rFonts w:ascii="Arial" w:eastAsia="Calibri" w:hAnsi="Arial" w:cs="Arial"/>
          <w:lang w:eastAsia="es-MX"/>
        </w:rPr>
      </w:pPr>
    </w:p>
    <w:tbl>
      <w:tblPr>
        <w:tblStyle w:val="TableNormal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9617F"/>
        <w:tblLook w:val="01E0" w:firstRow="1" w:lastRow="1" w:firstColumn="1" w:lastColumn="1" w:noHBand="0" w:noVBand="0"/>
      </w:tblPr>
      <w:tblGrid>
        <w:gridCol w:w="1965"/>
        <w:gridCol w:w="2472"/>
        <w:gridCol w:w="2506"/>
        <w:gridCol w:w="2459"/>
        <w:gridCol w:w="2610"/>
        <w:gridCol w:w="2300"/>
      </w:tblGrid>
      <w:tr w:rsidR="00FA7BB7" w:rsidRPr="00A13E0D" w14:paraId="6B791B39" w14:textId="7FE04F20" w:rsidTr="00087C2C">
        <w:trPr>
          <w:trHeight w:hRule="exact" w:val="307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4E5E9CC0" w14:textId="34435C59" w:rsidR="00F24B7C" w:rsidRPr="00A13E0D" w:rsidRDefault="00F24B7C" w:rsidP="002C3B55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  <w:spacing w:val="-1"/>
              </w:rPr>
              <w:t>CRITERIOS</w:t>
            </w:r>
          </w:p>
        </w:tc>
        <w:tc>
          <w:tcPr>
            <w:tcW w:w="0" w:type="auto"/>
            <w:gridSpan w:val="4"/>
            <w:shd w:val="clear" w:color="auto" w:fill="8EAADB" w:themeFill="accent5" w:themeFillTint="99"/>
            <w:vAlign w:val="center"/>
          </w:tcPr>
          <w:p w14:paraId="1EB045F9" w14:textId="3B7EEC14" w:rsidR="00F24B7C" w:rsidRPr="00A13E0D" w:rsidRDefault="00F24B7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  <w:spacing w:val="-1"/>
              </w:rPr>
              <w:t>INDICADORES</w:t>
            </w:r>
          </w:p>
        </w:tc>
        <w:tc>
          <w:tcPr>
            <w:tcW w:w="2300" w:type="dxa"/>
            <w:shd w:val="clear" w:color="auto" w:fill="8EAADB" w:themeFill="accent5" w:themeFillTint="99"/>
          </w:tcPr>
          <w:p w14:paraId="5B4873E3" w14:textId="77777777" w:rsidR="00F24B7C" w:rsidRPr="00A13E0D" w:rsidRDefault="00F24B7C">
            <w:pPr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</w:p>
        </w:tc>
      </w:tr>
      <w:tr w:rsidR="00FA7BB7" w:rsidRPr="00A13E0D" w14:paraId="351330A6" w14:textId="0592AFA6" w:rsidTr="00087C2C">
        <w:trPr>
          <w:trHeight w:hRule="exact" w:val="343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20165BA3" w14:textId="77777777" w:rsidR="00F24B7C" w:rsidRPr="00A13E0D" w:rsidRDefault="00F24B7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8EAADB" w:themeFill="accent5" w:themeFillTint="99"/>
            <w:vAlign w:val="center"/>
          </w:tcPr>
          <w:p w14:paraId="11F26D0C" w14:textId="43D619E2" w:rsidR="00F24B7C" w:rsidRPr="00A13E0D" w:rsidRDefault="00F24B7C">
            <w:pPr>
              <w:pStyle w:val="TableParagraph"/>
              <w:ind w:left="150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  <w:spacing w:val="-1"/>
              </w:rPr>
              <w:t>EXCELENTE</w:t>
            </w:r>
          </w:p>
        </w:tc>
        <w:tc>
          <w:tcPr>
            <w:tcW w:w="0" w:type="auto"/>
            <w:shd w:val="clear" w:color="auto" w:fill="8EAADB" w:themeFill="accent5" w:themeFillTint="99"/>
            <w:vAlign w:val="center"/>
          </w:tcPr>
          <w:p w14:paraId="796C6ECF" w14:textId="07ABD75C" w:rsidR="00F24B7C" w:rsidRPr="00A13E0D" w:rsidRDefault="00F24B7C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MUY</w:t>
            </w:r>
            <w:r w:rsidRPr="00A13E0D">
              <w:rPr>
                <w:rFonts w:ascii="Arial" w:hAnsi="Arial" w:cs="Arial"/>
                <w:b/>
                <w:color w:val="000000" w:themeColor="text1"/>
                <w:spacing w:val="-1"/>
              </w:rPr>
              <w:t xml:space="preserve"> BIEN</w:t>
            </w:r>
          </w:p>
        </w:tc>
        <w:tc>
          <w:tcPr>
            <w:tcW w:w="0" w:type="auto"/>
            <w:shd w:val="clear" w:color="auto" w:fill="8EAADB" w:themeFill="accent5" w:themeFillTint="99"/>
            <w:vAlign w:val="center"/>
          </w:tcPr>
          <w:p w14:paraId="78C5E970" w14:textId="3C2467B2" w:rsidR="00F24B7C" w:rsidRPr="00A13E0D" w:rsidRDefault="001C252F" w:rsidP="001C252F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  <w:spacing w:val="-1"/>
              </w:rPr>
              <w:t>BIEN</w:t>
            </w:r>
          </w:p>
        </w:tc>
        <w:tc>
          <w:tcPr>
            <w:tcW w:w="0" w:type="auto"/>
            <w:shd w:val="clear" w:color="auto" w:fill="8EAADB" w:themeFill="accent5" w:themeFillTint="99"/>
            <w:vAlign w:val="center"/>
          </w:tcPr>
          <w:p w14:paraId="5F0099A5" w14:textId="5BAAE810" w:rsidR="00F24B7C" w:rsidRPr="00A13E0D" w:rsidRDefault="001C252F" w:rsidP="001C252F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  <w:spacing w:val="-1"/>
              </w:rPr>
              <w:t>REGULAR</w:t>
            </w:r>
          </w:p>
        </w:tc>
        <w:tc>
          <w:tcPr>
            <w:tcW w:w="2300" w:type="dxa"/>
            <w:shd w:val="clear" w:color="auto" w:fill="8EAADB" w:themeFill="accent5" w:themeFillTint="99"/>
          </w:tcPr>
          <w:p w14:paraId="67692129" w14:textId="52818807" w:rsidR="00F24B7C" w:rsidRPr="00A13E0D" w:rsidRDefault="00146E67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  <w:spacing w:val="-1"/>
              </w:rPr>
              <w:t>DEFICIENTE</w:t>
            </w:r>
          </w:p>
        </w:tc>
      </w:tr>
      <w:tr w:rsidR="00534767" w:rsidRPr="00A13E0D" w14:paraId="53862ABD" w14:textId="472A0207" w:rsidTr="006109B2">
        <w:trPr>
          <w:trHeight w:hRule="exact" w:val="2404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3C3E24C0" w14:textId="71C961A3" w:rsidR="00534767" w:rsidRPr="00A13E0D" w:rsidRDefault="00534767" w:rsidP="0053476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eastAsia="Arial" w:hAnsi="Arial" w:cs="Arial"/>
                <w:smallCaps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Datos de identificación</w:t>
            </w:r>
          </w:p>
        </w:tc>
        <w:tc>
          <w:tcPr>
            <w:tcW w:w="0" w:type="auto"/>
            <w:shd w:val="clear" w:color="auto" w:fill="auto"/>
          </w:tcPr>
          <w:p w14:paraId="3714A86D" w14:textId="41FE4B87" w:rsidR="00534767" w:rsidRPr="00A13E0D" w:rsidRDefault="00534767" w:rsidP="00A91E0F">
            <w:pPr>
              <w:pStyle w:val="TableParagraph"/>
              <w:spacing w:before="6"/>
              <w:ind w:left="63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Incluye los datos básicos de identificación del trabajo: nombre y matrícula del estudiante, nombre del curso, nombre de la tarea y fecha de elaboración.</w:t>
            </w:r>
          </w:p>
        </w:tc>
        <w:tc>
          <w:tcPr>
            <w:tcW w:w="0" w:type="auto"/>
            <w:shd w:val="clear" w:color="auto" w:fill="auto"/>
          </w:tcPr>
          <w:p w14:paraId="2E8E2CCC" w14:textId="5F6FB696" w:rsidR="00534767" w:rsidRPr="00A13E0D" w:rsidRDefault="00534767" w:rsidP="00087C2C">
            <w:pPr>
              <w:ind w:left="89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Omite un dato de identificación de la tarea.</w:t>
            </w:r>
          </w:p>
        </w:tc>
        <w:tc>
          <w:tcPr>
            <w:tcW w:w="0" w:type="auto"/>
            <w:shd w:val="clear" w:color="auto" w:fill="auto"/>
          </w:tcPr>
          <w:p w14:paraId="1F5967BA" w14:textId="69DC5D22" w:rsidR="00534767" w:rsidRPr="00A13E0D" w:rsidRDefault="00534767" w:rsidP="00087C2C">
            <w:pPr>
              <w:ind w:left="105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No incluye dos datos de identificación de la tarea.</w:t>
            </w:r>
          </w:p>
        </w:tc>
        <w:tc>
          <w:tcPr>
            <w:tcW w:w="0" w:type="auto"/>
            <w:shd w:val="clear" w:color="auto" w:fill="auto"/>
          </w:tcPr>
          <w:p w14:paraId="773F53FE" w14:textId="4D6F4A3F" w:rsidR="00534767" w:rsidRPr="00A13E0D" w:rsidRDefault="00534767" w:rsidP="00A91E0F">
            <w:pPr>
              <w:pStyle w:val="TableParagraph"/>
              <w:ind w:left="109" w:right="149"/>
              <w:rPr>
                <w:rFonts w:ascii="Arial" w:eastAsia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</w:rPr>
              <w:t>Omite tres datos de identificación de la tarea.</w:t>
            </w:r>
          </w:p>
        </w:tc>
        <w:tc>
          <w:tcPr>
            <w:tcW w:w="2300" w:type="dxa"/>
          </w:tcPr>
          <w:p w14:paraId="319CA21B" w14:textId="6E3DA1DC" w:rsidR="00534767" w:rsidRPr="00A13E0D" w:rsidRDefault="00534767" w:rsidP="00087C2C">
            <w:pPr>
              <w:ind w:left="174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No presenta más de tres datos de identificación de la tarea.</w:t>
            </w:r>
          </w:p>
        </w:tc>
      </w:tr>
      <w:tr w:rsidR="00B963F8" w:rsidRPr="00A13E0D" w14:paraId="50DF3B9D" w14:textId="77777777" w:rsidTr="00087C2C">
        <w:trPr>
          <w:trHeight w:hRule="exact" w:val="270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692292DC" w14:textId="77777777" w:rsidR="00B963F8" w:rsidRPr="00A13E0D" w:rsidRDefault="00B963F8" w:rsidP="00F24B7C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6E690352" w14:textId="180F449F" w:rsidR="00B963F8" w:rsidRPr="00A13E0D" w:rsidRDefault="00B963F8" w:rsidP="005C6975">
            <w:pPr>
              <w:pStyle w:val="TableParagraph"/>
              <w:spacing w:before="6"/>
              <w:ind w:left="63" w:right="13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10 puntos</w:t>
            </w:r>
          </w:p>
        </w:tc>
        <w:tc>
          <w:tcPr>
            <w:tcW w:w="0" w:type="auto"/>
            <w:shd w:val="clear" w:color="auto" w:fill="auto"/>
          </w:tcPr>
          <w:p w14:paraId="4DB1553A" w14:textId="52F5E8FE" w:rsidR="00B963F8" w:rsidRPr="00A13E0D" w:rsidRDefault="0033375C" w:rsidP="005C6975">
            <w:pPr>
              <w:ind w:left="8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8 puntos</w:t>
            </w:r>
          </w:p>
        </w:tc>
        <w:tc>
          <w:tcPr>
            <w:tcW w:w="0" w:type="auto"/>
            <w:shd w:val="clear" w:color="auto" w:fill="auto"/>
          </w:tcPr>
          <w:p w14:paraId="271F7667" w14:textId="51D85D85" w:rsidR="00B963F8" w:rsidRPr="00A13E0D" w:rsidRDefault="0033375C" w:rsidP="005C697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6 puntos</w:t>
            </w:r>
          </w:p>
        </w:tc>
        <w:tc>
          <w:tcPr>
            <w:tcW w:w="0" w:type="auto"/>
            <w:shd w:val="clear" w:color="auto" w:fill="auto"/>
          </w:tcPr>
          <w:p w14:paraId="7D0E0935" w14:textId="349D4F92" w:rsidR="00B963F8" w:rsidRPr="00A13E0D" w:rsidRDefault="0033375C" w:rsidP="005C6975">
            <w:pPr>
              <w:pStyle w:val="TableParagraph"/>
              <w:ind w:left="109" w:right="14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4 puntos</w:t>
            </w:r>
          </w:p>
        </w:tc>
        <w:tc>
          <w:tcPr>
            <w:tcW w:w="2300" w:type="dxa"/>
          </w:tcPr>
          <w:p w14:paraId="1E843483" w14:textId="7DE2D496" w:rsidR="00B963F8" w:rsidRPr="00A13E0D" w:rsidRDefault="0033375C" w:rsidP="0033375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2 puntos</w:t>
            </w:r>
          </w:p>
        </w:tc>
      </w:tr>
      <w:tr w:rsidR="00534767" w:rsidRPr="00A13E0D" w14:paraId="65FAD1F4" w14:textId="6103BE4C" w:rsidTr="00B707BA">
        <w:trPr>
          <w:trHeight w:hRule="exact" w:val="4708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374C9037" w14:textId="55E03081" w:rsidR="00534767" w:rsidRPr="00A13E0D" w:rsidRDefault="00534767" w:rsidP="0053476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smallCaps/>
                <w:color w:val="000000" w:themeColor="text1"/>
                <w:spacing w:val="-1"/>
              </w:rPr>
            </w:pPr>
            <w:r w:rsidRPr="00A13E0D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Comprensión del tema</w:t>
            </w:r>
          </w:p>
        </w:tc>
        <w:tc>
          <w:tcPr>
            <w:tcW w:w="0" w:type="auto"/>
            <w:shd w:val="clear" w:color="auto" w:fill="auto"/>
          </w:tcPr>
          <w:p w14:paraId="03D35ECE" w14:textId="77777777" w:rsidR="00AB58D0" w:rsidRPr="00A13E0D" w:rsidRDefault="00534767" w:rsidP="001F1CE1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Expone una comprensión clara de la situación analizada y de todos los aspectos involucrados. </w:t>
            </w:r>
          </w:p>
          <w:p w14:paraId="20780C4C" w14:textId="77777777" w:rsidR="00AB58D0" w:rsidRPr="00A13E0D" w:rsidRDefault="00AB58D0" w:rsidP="001F1CE1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0F455816" w14:textId="5EE8B517" w:rsidR="00534767" w:rsidRPr="00A13E0D" w:rsidRDefault="00534767" w:rsidP="001F1CE1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 xml:space="preserve">Emplea toda la información documental y conocimientos previos que son auténticamente relevantes, precisos y consistentes para el desarrollo de su tarea. </w:t>
            </w:r>
          </w:p>
        </w:tc>
        <w:tc>
          <w:tcPr>
            <w:tcW w:w="0" w:type="auto"/>
            <w:shd w:val="clear" w:color="auto" w:fill="auto"/>
          </w:tcPr>
          <w:p w14:paraId="261F956F" w14:textId="77777777" w:rsidR="00AB58D0" w:rsidRPr="00A13E0D" w:rsidRDefault="00534767" w:rsidP="001F1CE1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Demuestra una comprensión clara de la situación y considera todos los aspectos involucrados excepto uno. </w:t>
            </w:r>
          </w:p>
          <w:p w14:paraId="3AEAE063" w14:textId="77777777" w:rsidR="00AB58D0" w:rsidRPr="00A13E0D" w:rsidRDefault="00AB58D0" w:rsidP="001F1CE1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7251101E" w14:textId="24B47B4C" w:rsidR="00534767" w:rsidRPr="00A13E0D" w:rsidRDefault="00534767" w:rsidP="001F1CE1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Utiliza los principales puntos de la información documental y conocimientos previos que son relevantes y consistentes para el desarrollo de su tarea.</w:t>
            </w:r>
          </w:p>
        </w:tc>
        <w:tc>
          <w:tcPr>
            <w:tcW w:w="0" w:type="auto"/>
            <w:shd w:val="clear" w:color="auto" w:fill="auto"/>
          </w:tcPr>
          <w:p w14:paraId="1A832DB5" w14:textId="77777777" w:rsidR="00A90168" w:rsidRPr="00A13E0D" w:rsidRDefault="00534767" w:rsidP="001F1CE1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Presenta una comprensión general de la situación y toma en cuenta al menos la mitad de los aspectos involucrados. </w:t>
            </w:r>
          </w:p>
          <w:p w14:paraId="200DB9FA" w14:textId="77777777" w:rsidR="00A90168" w:rsidRPr="00A13E0D" w:rsidRDefault="00A90168" w:rsidP="001F1CE1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2AE43DB8" w14:textId="357D3958" w:rsidR="00534767" w:rsidRPr="00A13E0D" w:rsidRDefault="00534767" w:rsidP="001F1CE1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Recurre a los principales puntos de la información documental y conocimientos previos que son consistentes para el desarrollo de su tarea.</w:t>
            </w:r>
          </w:p>
        </w:tc>
        <w:tc>
          <w:tcPr>
            <w:tcW w:w="0" w:type="auto"/>
            <w:shd w:val="clear" w:color="auto" w:fill="auto"/>
          </w:tcPr>
          <w:p w14:paraId="3ACC4532" w14:textId="2C5B305B" w:rsidR="00470D7E" w:rsidRPr="00A13E0D" w:rsidRDefault="00534767" w:rsidP="001F1CE1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Muestra una comprensión muy general de la situación o problema y considera s</w:t>
            </w:r>
            <w:r w:rsidR="00063BBF" w:rsidRPr="00A13E0D">
              <w:rPr>
                <w:rFonts w:ascii="Arial" w:hAnsi="Arial" w:cs="Arial"/>
              </w:rPr>
              <w:t>o</w:t>
            </w:r>
            <w:r w:rsidRPr="00A13E0D">
              <w:rPr>
                <w:rFonts w:ascii="Arial" w:hAnsi="Arial" w:cs="Arial"/>
              </w:rPr>
              <w:t xml:space="preserve">lo un aspecto. </w:t>
            </w:r>
          </w:p>
          <w:p w14:paraId="67BAC0BA" w14:textId="77777777" w:rsidR="00470D7E" w:rsidRPr="00A13E0D" w:rsidRDefault="00470D7E" w:rsidP="001F1CE1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2815C387" w14:textId="49875453" w:rsidR="00534767" w:rsidRPr="00A13E0D" w:rsidRDefault="00534767" w:rsidP="001F1CE1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Utiliza algunos puntos de la información documental, incluye opiniones y hechos para el desarrollo de su tarea.</w:t>
            </w:r>
          </w:p>
        </w:tc>
        <w:tc>
          <w:tcPr>
            <w:tcW w:w="2300" w:type="dxa"/>
          </w:tcPr>
          <w:p w14:paraId="67A8574D" w14:textId="5B08A07D" w:rsidR="00534767" w:rsidRPr="00A13E0D" w:rsidRDefault="00534767" w:rsidP="008D1D70">
            <w:pPr>
              <w:ind w:left="174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Demuestra muy poca comprensión de la situación y emplea solamente las partes más básicas de la información documental. </w:t>
            </w:r>
          </w:p>
        </w:tc>
      </w:tr>
      <w:tr w:rsidR="00C2742D" w:rsidRPr="00A13E0D" w14:paraId="02E1FFE5" w14:textId="77777777" w:rsidTr="00087C2C">
        <w:trPr>
          <w:trHeight w:hRule="exact" w:val="288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18711230" w14:textId="77777777" w:rsidR="00C2742D" w:rsidRPr="00A13E0D" w:rsidRDefault="00C2742D" w:rsidP="00C2742D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44D38564" w14:textId="31861B1A" w:rsidR="00C2742D" w:rsidRPr="00A13E0D" w:rsidRDefault="00C2742D" w:rsidP="00C2742D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30 puntos</w:t>
            </w:r>
          </w:p>
        </w:tc>
        <w:tc>
          <w:tcPr>
            <w:tcW w:w="0" w:type="auto"/>
            <w:shd w:val="clear" w:color="auto" w:fill="auto"/>
          </w:tcPr>
          <w:p w14:paraId="01B131E3" w14:textId="5861203A" w:rsidR="00C2742D" w:rsidRPr="00A13E0D" w:rsidRDefault="002C5B07" w:rsidP="00C2742D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28</w:t>
            </w:r>
            <w:r w:rsidR="00C2742D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05D37BCE" w14:textId="078D04A4" w:rsidR="00C2742D" w:rsidRPr="00A13E0D" w:rsidRDefault="00EF0267" w:rsidP="00C2742D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20</w:t>
            </w:r>
            <w:r w:rsidR="00C2742D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1D413301" w14:textId="1F187C2E" w:rsidR="00C2742D" w:rsidRPr="00A13E0D" w:rsidRDefault="00C2742D" w:rsidP="00C2742D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10 puntos</w:t>
            </w:r>
          </w:p>
        </w:tc>
        <w:tc>
          <w:tcPr>
            <w:tcW w:w="2300" w:type="dxa"/>
          </w:tcPr>
          <w:p w14:paraId="694E7B6D" w14:textId="5BAA158E" w:rsidR="00C2742D" w:rsidRPr="00A13E0D" w:rsidRDefault="00C2742D" w:rsidP="00C2742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5 puntos</w:t>
            </w:r>
          </w:p>
        </w:tc>
      </w:tr>
      <w:tr w:rsidR="00534767" w:rsidRPr="00A13E0D" w14:paraId="25614A0B" w14:textId="402A222E" w:rsidTr="005060D1">
        <w:trPr>
          <w:trHeight w:hRule="exact" w:val="5689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5550C927" w14:textId="4C52D6F4" w:rsidR="00534767" w:rsidRPr="00A13E0D" w:rsidRDefault="00534767" w:rsidP="0053476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smallCaps/>
                <w:color w:val="000000" w:themeColor="text1"/>
                <w:spacing w:val="-1"/>
              </w:rPr>
            </w:pPr>
            <w:r w:rsidRPr="00A13E0D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Descripción de la información solicitada</w:t>
            </w:r>
          </w:p>
        </w:tc>
        <w:tc>
          <w:tcPr>
            <w:tcW w:w="0" w:type="auto"/>
            <w:shd w:val="clear" w:color="auto" w:fill="auto"/>
          </w:tcPr>
          <w:p w14:paraId="34123BD8" w14:textId="77777777" w:rsidR="0079050B" w:rsidRPr="00A13E0D" w:rsidRDefault="00534767" w:rsidP="00593768">
            <w:pPr>
              <w:ind w:left="122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El protocolo</w:t>
            </w:r>
            <w:r w:rsidRPr="00A13E0D">
              <w:rPr>
                <w:rFonts w:ascii="Arial" w:eastAsia="Calibri" w:hAnsi="Arial" w:cs="Arial"/>
                <w:color w:val="000000"/>
              </w:rPr>
              <w:t xml:space="preserve"> representa una </w:t>
            </w:r>
            <w:r w:rsidRPr="00A13E0D">
              <w:rPr>
                <w:rFonts w:ascii="Arial" w:hAnsi="Arial" w:cs="Arial"/>
              </w:rPr>
              <w:t>explicación esquemática y resumida del tema.</w:t>
            </w:r>
          </w:p>
          <w:p w14:paraId="0E284E34" w14:textId="77777777" w:rsidR="0079050B" w:rsidRPr="00A13E0D" w:rsidRDefault="0079050B" w:rsidP="00593768">
            <w:pPr>
              <w:ind w:left="122"/>
              <w:rPr>
                <w:rFonts w:ascii="Arial" w:hAnsi="Arial" w:cs="Arial"/>
              </w:rPr>
            </w:pPr>
          </w:p>
          <w:p w14:paraId="090D66E6" w14:textId="415AE063" w:rsidR="00534767" w:rsidRPr="00A13E0D" w:rsidRDefault="00534767" w:rsidP="00593768">
            <w:pPr>
              <w:ind w:left="122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Explica detalladamente, de manera clara y completa la información solicitada:</w:t>
            </w:r>
            <w:r w:rsidRPr="00A13E0D" w:rsidDel="00C55AD1">
              <w:rPr>
                <w:rFonts w:ascii="Arial" w:hAnsi="Arial" w:cs="Arial"/>
              </w:rPr>
              <w:t xml:space="preserve"> </w:t>
            </w:r>
          </w:p>
          <w:p w14:paraId="6231283F" w14:textId="3AE51299" w:rsidR="00534767" w:rsidRPr="00A13E0D" w:rsidRDefault="00252A94" w:rsidP="00593768">
            <w:pPr>
              <w:ind w:left="122"/>
              <w:rPr>
                <w:rFonts w:ascii="Arial" w:hAnsi="Arial" w:cs="Arial"/>
              </w:rPr>
            </w:pPr>
            <w:r w:rsidRPr="00A13E0D">
              <w:rPr>
                <w:rFonts w:ascii="Arial" w:eastAsia="Calibri" w:hAnsi="Arial" w:cs="Arial"/>
                <w:color w:val="000000"/>
              </w:rPr>
              <w:t>A. Realiza su protocolo</w:t>
            </w:r>
            <w:r w:rsidR="00534767" w:rsidRPr="00A13E0D">
              <w:rPr>
                <w:rFonts w:ascii="Arial" w:eastAsia="Calibri" w:hAnsi="Arial" w:cs="Arial"/>
                <w:color w:val="000000"/>
              </w:rPr>
              <w:t xml:space="preserve"> de investigación a partir del problema teórico real proporcionado por su docente en línea.</w:t>
            </w:r>
          </w:p>
          <w:p w14:paraId="12E1D68D" w14:textId="77777777" w:rsidR="00534767" w:rsidRPr="00A13E0D" w:rsidRDefault="00534767" w:rsidP="00593768">
            <w:pPr>
              <w:ind w:left="122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B.</w:t>
            </w:r>
            <w:r w:rsidRPr="00A13E0D">
              <w:rPr>
                <w:rFonts w:ascii="Arial" w:eastAsia="Calibri" w:hAnsi="Arial" w:cs="Arial"/>
                <w:color w:val="000000"/>
              </w:rPr>
              <w:t xml:space="preserve"> Formula un planteamiento del problema.</w:t>
            </w:r>
          </w:p>
          <w:p w14:paraId="7CF094A5" w14:textId="77777777" w:rsidR="00534767" w:rsidRPr="00A13E0D" w:rsidRDefault="00534767" w:rsidP="00593768">
            <w:pPr>
              <w:ind w:left="122"/>
              <w:rPr>
                <w:rFonts w:ascii="Arial" w:eastAsia="Calibri" w:hAnsi="Arial" w:cs="Arial"/>
                <w:color w:val="000000"/>
              </w:rPr>
            </w:pPr>
            <w:r w:rsidRPr="00A13E0D">
              <w:rPr>
                <w:rFonts w:ascii="Arial" w:eastAsia="Calibri" w:hAnsi="Arial" w:cs="Arial"/>
                <w:color w:val="000000"/>
              </w:rPr>
              <w:t>C. Específica objetivos.</w:t>
            </w:r>
          </w:p>
          <w:p w14:paraId="24A57635" w14:textId="565EFAD3" w:rsidR="00534767" w:rsidRPr="00B707BA" w:rsidRDefault="00534767" w:rsidP="00B707BA">
            <w:pPr>
              <w:ind w:left="122"/>
              <w:rPr>
                <w:rFonts w:ascii="Arial" w:hAnsi="Arial" w:cs="Arial"/>
                <w:lang w:eastAsia="es-ES_tradnl"/>
              </w:rPr>
            </w:pPr>
            <w:r w:rsidRPr="00A13E0D">
              <w:rPr>
                <w:rFonts w:ascii="Arial" w:eastAsia="Calibri" w:hAnsi="Arial" w:cs="Arial"/>
                <w:color w:val="000000"/>
              </w:rPr>
              <w:t>D. Establece más de tres hipótesis.</w:t>
            </w:r>
          </w:p>
        </w:tc>
        <w:tc>
          <w:tcPr>
            <w:tcW w:w="0" w:type="auto"/>
            <w:shd w:val="clear" w:color="auto" w:fill="auto"/>
          </w:tcPr>
          <w:p w14:paraId="36DC044A" w14:textId="77777777" w:rsidR="00534767" w:rsidRPr="00A13E0D" w:rsidRDefault="00534767" w:rsidP="00593768">
            <w:pPr>
              <w:ind w:left="84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El protocolo</w:t>
            </w:r>
            <w:r w:rsidRPr="00A13E0D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A13E0D">
              <w:rPr>
                <w:rFonts w:ascii="Arial" w:hAnsi="Arial" w:cs="Arial"/>
              </w:rPr>
              <w:t xml:space="preserve">constituye una explicación esquemática y resumida del tema. </w:t>
            </w:r>
          </w:p>
          <w:p w14:paraId="319D4FBE" w14:textId="77777777" w:rsidR="00534767" w:rsidRPr="00A13E0D" w:rsidRDefault="00534767" w:rsidP="00593768">
            <w:pPr>
              <w:ind w:left="84"/>
              <w:rPr>
                <w:rFonts w:ascii="Arial" w:hAnsi="Arial" w:cs="Arial"/>
              </w:rPr>
            </w:pPr>
          </w:p>
          <w:p w14:paraId="06634D7E" w14:textId="1829684D" w:rsidR="00534767" w:rsidRPr="00A13E0D" w:rsidRDefault="00534767" w:rsidP="00593768">
            <w:pPr>
              <w:pStyle w:val="TableParagraph"/>
              <w:spacing w:before="6"/>
              <w:ind w:left="84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Presenta detalladamente, de manera clara y completa la información solicitada para tres de los cuatro incisos.</w:t>
            </w:r>
          </w:p>
        </w:tc>
        <w:tc>
          <w:tcPr>
            <w:tcW w:w="0" w:type="auto"/>
            <w:shd w:val="clear" w:color="auto" w:fill="auto"/>
          </w:tcPr>
          <w:p w14:paraId="59F40283" w14:textId="77777777" w:rsidR="00534767" w:rsidRPr="00A13E0D" w:rsidRDefault="00534767" w:rsidP="00593768">
            <w:pPr>
              <w:ind w:left="99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El protocolo constituye una explicación esquemática pero no resumida del tema.</w:t>
            </w:r>
          </w:p>
          <w:p w14:paraId="0111494A" w14:textId="77777777" w:rsidR="00534767" w:rsidRPr="00A13E0D" w:rsidRDefault="00534767" w:rsidP="00593768">
            <w:pPr>
              <w:ind w:left="99"/>
              <w:rPr>
                <w:rFonts w:ascii="Arial" w:hAnsi="Arial" w:cs="Arial"/>
              </w:rPr>
            </w:pPr>
          </w:p>
          <w:p w14:paraId="39F73E71" w14:textId="14C947B9" w:rsidR="0079050B" w:rsidRPr="00A13E0D" w:rsidRDefault="00534767" w:rsidP="00593768">
            <w:pPr>
              <w:ind w:left="99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Describe la información solicitada, pero no lo hace de manera clara </w:t>
            </w:r>
            <w:r w:rsidR="0079050B" w:rsidRPr="00A13E0D">
              <w:rPr>
                <w:rFonts w:ascii="Arial" w:hAnsi="Arial" w:cs="Arial"/>
              </w:rPr>
              <w:t>ni</w:t>
            </w:r>
            <w:r w:rsidRPr="00A13E0D">
              <w:rPr>
                <w:rFonts w:ascii="Arial" w:hAnsi="Arial" w:cs="Arial"/>
              </w:rPr>
              <w:t xml:space="preserve"> detallada. </w:t>
            </w:r>
          </w:p>
          <w:p w14:paraId="2BB0B3DE" w14:textId="77777777" w:rsidR="0079050B" w:rsidRPr="00A13E0D" w:rsidRDefault="0079050B" w:rsidP="00593768">
            <w:pPr>
              <w:ind w:left="99"/>
              <w:rPr>
                <w:rFonts w:ascii="Arial" w:hAnsi="Arial" w:cs="Arial"/>
              </w:rPr>
            </w:pPr>
          </w:p>
          <w:p w14:paraId="3E5E2951" w14:textId="5D233B8F" w:rsidR="00534767" w:rsidRPr="00A13E0D" w:rsidRDefault="00534767" w:rsidP="00593768">
            <w:pPr>
              <w:ind w:left="99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 xml:space="preserve">Su explicación es muy general. </w:t>
            </w:r>
          </w:p>
        </w:tc>
        <w:tc>
          <w:tcPr>
            <w:tcW w:w="0" w:type="auto"/>
            <w:shd w:val="clear" w:color="auto" w:fill="auto"/>
          </w:tcPr>
          <w:p w14:paraId="7ED85C6E" w14:textId="77777777" w:rsidR="00534767" w:rsidRPr="00A13E0D" w:rsidRDefault="00534767" w:rsidP="00593768">
            <w:pPr>
              <w:ind w:left="129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El protocolo no explica esquemáticamente, pero es un buen resumen del tema.</w:t>
            </w:r>
          </w:p>
          <w:p w14:paraId="4D5EF43A" w14:textId="77777777" w:rsidR="00534767" w:rsidRPr="00A13E0D" w:rsidRDefault="00534767" w:rsidP="00593768">
            <w:pPr>
              <w:ind w:left="129"/>
              <w:rPr>
                <w:rFonts w:ascii="Arial" w:hAnsi="Arial" w:cs="Arial"/>
              </w:rPr>
            </w:pPr>
          </w:p>
          <w:p w14:paraId="3A81ECAC" w14:textId="429D0227" w:rsidR="00534767" w:rsidRPr="00A13E0D" w:rsidRDefault="00534767" w:rsidP="00593768">
            <w:pPr>
              <w:pStyle w:val="TableParagraph"/>
              <w:spacing w:before="6"/>
              <w:ind w:left="129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Explica detalladamente, de manera clara y completa, la información solicitada para uno de los cuatro incisos.</w:t>
            </w:r>
          </w:p>
        </w:tc>
        <w:tc>
          <w:tcPr>
            <w:tcW w:w="2300" w:type="dxa"/>
          </w:tcPr>
          <w:p w14:paraId="64050510" w14:textId="77777777" w:rsidR="00534767" w:rsidRPr="00A13E0D" w:rsidRDefault="00534767" w:rsidP="00593768">
            <w:pPr>
              <w:ind w:left="174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El protocolo no constituye una explicación esquemática ni resumida del tema. </w:t>
            </w:r>
          </w:p>
          <w:p w14:paraId="2FA03166" w14:textId="77777777" w:rsidR="00534767" w:rsidRPr="00A13E0D" w:rsidRDefault="00534767" w:rsidP="00593768">
            <w:pPr>
              <w:ind w:left="174"/>
              <w:rPr>
                <w:rFonts w:ascii="Arial" w:hAnsi="Arial" w:cs="Arial"/>
              </w:rPr>
            </w:pPr>
          </w:p>
          <w:p w14:paraId="5F4C65A3" w14:textId="77777777" w:rsidR="0079050B" w:rsidRPr="00A13E0D" w:rsidRDefault="00534767">
            <w:pPr>
              <w:ind w:left="174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La descripción presentada no cuenta con un nivel de detalle acorde a lo solicitado, le falta claridad</w:t>
            </w:r>
            <w:r w:rsidR="0079050B" w:rsidRPr="00A13E0D">
              <w:rPr>
                <w:rFonts w:ascii="Arial" w:hAnsi="Arial" w:cs="Arial"/>
              </w:rPr>
              <w:t>.</w:t>
            </w:r>
          </w:p>
          <w:p w14:paraId="15E954AA" w14:textId="77777777" w:rsidR="0079050B" w:rsidRPr="00A13E0D" w:rsidRDefault="0079050B">
            <w:pPr>
              <w:ind w:left="174"/>
              <w:rPr>
                <w:rFonts w:ascii="Arial" w:hAnsi="Arial" w:cs="Arial"/>
              </w:rPr>
            </w:pPr>
          </w:p>
          <w:p w14:paraId="2B6E0632" w14:textId="08D13A3C" w:rsidR="00534767" w:rsidRPr="00A13E0D" w:rsidRDefault="0079050B">
            <w:pPr>
              <w:ind w:left="174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No </w:t>
            </w:r>
            <w:r w:rsidR="00534767" w:rsidRPr="00A13E0D">
              <w:rPr>
                <w:rFonts w:ascii="Arial" w:hAnsi="Arial" w:cs="Arial"/>
              </w:rPr>
              <w:t>presenta la información completa.</w:t>
            </w:r>
          </w:p>
        </w:tc>
      </w:tr>
      <w:tr w:rsidR="0025013F" w:rsidRPr="00A13E0D" w14:paraId="430C83DA" w14:textId="77777777" w:rsidTr="00087C2C">
        <w:trPr>
          <w:trHeight w:hRule="exact" w:val="273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524AFCF6" w14:textId="10E40039" w:rsidR="0025013F" w:rsidRPr="00A13E0D" w:rsidRDefault="0025013F" w:rsidP="0025013F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21D75B69" w14:textId="03EFE5D7" w:rsidR="0025013F" w:rsidRPr="00A13E0D" w:rsidRDefault="0025013F" w:rsidP="002501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30 puntos</w:t>
            </w:r>
          </w:p>
        </w:tc>
        <w:tc>
          <w:tcPr>
            <w:tcW w:w="0" w:type="auto"/>
            <w:shd w:val="clear" w:color="auto" w:fill="auto"/>
          </w:tcPr>
          <w:p w14:paraId="5DDA9027" w14:textId="2012DF48" w:rsidR="0025013F" w:rsidRPr="00A13E0D" w:rsidRDefault="002C5B07" w:rsidP="0025013F">
            <w:pPr>
              <w:ind w:left="-4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28</w:t>
            </w:r>
            <w:r w:rsidR="0025013F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24D90D2C" w14:textId="04E4245E" w:rsidR="0025013F" w:rsidRPr="00A13E0D" w:rsidRDefault="00EF0267" w:rsidP="002501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20</w:t>
            </w:r>
            <w:r w:rsidR="0025013F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35DB2521" w14:textId="467DAB0E" w:rsidR="0025013F" w:rsidRPr="00A13E0D" w:rsidRDefault="0025013F" w:rsidP="002501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10 puntos</w:t>
            </w:r>
          </w:p>
        </w:tc>
        <w:tc>
          <w:tcPr>
            <w:tcW w:w="2300" w:type="dxa"/>
          </w:tcPr>
          <w:p w14:paraId="332C3C27" w14:textId="5E180868" w:rsidR="0025013F" w:rsidRPr="00A13E0D" w:rsidRDefault="0025013F" w:rsidP="002501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5 puntos</w:t>
            </w:r>
          </w:p>
        </w:tc>
      </w:tr>
      <w:tr w:rsidR="00534767" w:rsidRPr="00A13E0D" w14:paraId="62E96F7B" w14:textId="36F06A95" w:rsidTr="00087C2C">
        <w:trPr>
          <w:trHeight w:hRule="exact" w:val="2844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45877432" w14:textId="1D30D6AE" w:rsidR="00534767" w:rsidRPr="00A13E0D" w:rsidRDefault="00534767" w:rsidP="0053476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smallCaps/>
                <w:color w:val="000000" w:themeColor="text1"/>
                <w:spacing w:val="-1"/>
              </w:rPr>
            </w:pPr>
            <w:r w:rsidRPr="00A13E0D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lastRenderedPageBreak/>
              <w:t xml:space="preserve">Ortografía y gramática </w:t>
            </w:r>
          </w:p>
        </w:tc>
        <w:tc>
          <w:tcPr>
            <w:tcW w:w="0" w:type="auto"/>
            <w:shd w:val="clear" w:color="auto" w:fill="auto"/>
          </w:tcPr>
          <w:p w14:paraId="6B5F258B" w14:textId="77777777" w:rsidR="00A2697A" w:rsidRPr="00A13E0D" w:rsidRDefault="00534767">
            <w:pPr>
              <w:ind w:left="127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La redacción presenta un máximo de tres errores de ortografía y/o sintaxis. </w:t>
            </w:r>
          </w:p>
          <w:p w14:paraId="1F26016F" w14:textId="77777777" w:rsidR="00A2697A" w:rsidRPr="00A13E0D" w:rsidRDefault="00A2697A">
            <w:pPr>
              <w:ind w:left="127"/>
              <w:rPr>
                <w:rFonts w:ascii="Arial" w:hAnsi="Arial" w:cs="Arial"/>
              </w:rPr>
            </w:pPr>
          </w:p>
          <w:p w14:paraId="788184B1" w14:textId="5DB3C1D9" w:rsidR="00534767" w:rsidRPr="00A13E0D" w:rsidRDefault="00534767">
            <w:pPr>
              <w:ind w:left="127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Se emplean de manera adecuada los signos de puntuación</w:t>
            </w:r>
            <w:r w:rsidR="00A2697A" w:rsidRPr="00A13E0D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1011C802" w14:textId="77777777" w:rsidR="00A2697A" w:rsidRPr="00A13E0D" w:rsidRDefault="00534767" w:rsidP="005D7355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El texto presenta de cuatro a seis errores de ortografía y/o sintaxis. </w:t>
            </w:r>
          </w:p>
          <w:p w14:paraId="548557E3" w14:textId="77777777" w:rsidR="00A2697A" w:rsidRPr="00A13E0D" w:rsidRDefault="00A2697A" w:rsidP="005D7355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1BCC7509" w14:textId="5420888F" w:rsidR="00534767" w:rsidRPr="00A13E0D" w:rsidRDefault="00534767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Se utilizan adecuadamente los signos de puntuación</w:t>
            </w:r>
            <w:r w:rsidR="00A2697A" w:rsidRPr="00A13E0D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A6EFF50" w14:textId="77777777" w:rsidR="00A2697A" w:rsidRPr="00A13E0D" w:rsidRDefault="00534767" w:rsidP="005D7355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La redacción presenta de siete a nueve errores de ortografía y/o sintaxis. </w:t>
            </w:r>
          </w:p>
          <w:p w14:paraId="57654476" w14:textId="77777777" w:rsidR="00A2697A" w:rsidRPr="00A13E0D" w:rsidRDefault="00A2697A" w:rsidP="005D7355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0DB2A221" w14:textId="7F23B0E9" w:rsidR="00534767" w:rsidRPr="00A13E0D" w:rsidRDefault="00534767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Se presentan adecuadamente los signos de puntuación en algun</w:t>
            </w:r>
            <w:r w:rsidR="00A2697A" w:rsidRPr="00A13E0D">
              <w:rPr>
                <w:rFonts w:ascii="Arial" w:hAnsi="Arial" w:cs="Arial"/>
              </w:rPr>
              <w:t>os casos.</w:t>
            </w:r>
          </w:p>
        </w:tc>
        <w:tc>
          <w:tcPr>
            <w:tcW w:w="0" w:type="auto"/>
            <w:shd w:val="clear" w:color="auto" w:fill="auto"/>
          </w:tcPr>
          <w:p w14:paraId="019707CB" w14:textId="77777777" w:rsidR="00E31E88" w:rsidRPr="00A13E0D" w:rsidRDefault="00534767" w:rsidP="005D7355">
            <w:pPr>
              <w:autoSpaceDE w:val="0"/>
              <w:autoSpaceDN w:val="0"/>
              <w:adjustRightInd w:val="0"/>
              <w:ind w:left="73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La redacción de 10 a 13 errores de ortografía y/o sintaxis. </w:t>
            </w:r>
          </w:p>
          <w:p w14:paraId="57AC0ECE" w14:textId="77777777" w:rsidR="00E31E88" w:rsidRPr="00A13E0D" w:rsidRDefault="00E31E88" w:rsidP="005D7355">
            <w:pPr>
              <w:autoSpaceDE w:val="0"/>
              <w:autoSpaceDN w:val="0"/>
              <w:adjustRightInd w:val="0"/>
              <w:ind w:left="73"/>
              <w:rPr>
                <w:rFonts w:ascii="Arial" w:hAnsi="Arial" w:cs="Arial"/>
              </w:rPr>
            </w:pPr>
          </w:p>
          <w:p w14:paraId="190286E2" w14:textId="1746C81E" w:rsidR="00534767" w:rsidRPr="00A13E0D" w:rsidRDefault="00534767">
            <w:pPr>
              <w:autoSpaceDE w:val="0"/>
              <w:autoSpaceDN w:val="0"/>
              <w:adjustRightInd w:val="0"/>
              <w:ind w:left="73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>Se utilizan los signos de puntuación en muy pocas de las ocasiones</w:t>
            </w:r>
            <w:r w:rsidR="00E31E88" w:rsidRPr="00A13E0D">
              <w:rPr>
                <w:rFonts w:ascii="Arial" w:hAnsi="Arial" w:cs="Arial"/>
              </w:rPr>
              <w:t>.</w:t>
            </w:r>
          </w:p>
        </w:tc>
        <w:tc>
          <w:tcPr>
            <w:tcW w:w="2300" w:type="dxa"/>
          </w:tcPr>
          <w:p w14:paraId="7D1A6CA6" w14:textId="77777777" w:rsidR="00E31E88" w:rsidRPr="00A13E0D" w:rsidRDefault="00534767" w:rsidP="005D7355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La redacción presenta de 14 a 17 errores de ortografía y/o sintaxis. </w:t>
            </w:r>
          </w:p>
          <w:p w14:paraId="66109F62" w14:textId="77777777" w:rsidR="00E31E88" w:rsidRPr="00A13E0D" w:rsidRDefault="00E31E88" w:rsidP="005D7355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4035955E" w14:textId="1177E8EA" w:rsidR="00534767" w:rsidRPr="00A13E0D" w:rsidRDefault="00534767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13E0D">
              <w:rPr>
                <w:rFonts w:ascii="Arial" w:hAnsi="Arial" w:cs="Arial"/>
              </w:rPr>
              <w:t xml:space="preserve">No se emplean los signos de puntuación </w:t>
            </w:r>
            <w:r w:rsidR="00E31E88" w:rsidRPr="00A13E0D">
              <w:rPr>
                <w:rFonts w:ascii="Arial" w:hAnsi="Arial" w:cs="Arial"/>
              </w:rPr>
              <w:t>correctamente.</w:t>
            </w:r>
          </w:p>
        </w:tc>
      </w:tr>
      <w:tr w:rsidR="00F04C2A" w:rsidRPr="00A13E0D" w14:paraId="2E621019" w14:textId="77777777" w:rsidTr="00087C2C">
        <w:trPr>
          <w:trHeight w:hRule="exact" w:val="295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669FD192" w14:textId="77777777" w:rsidR="00F04C2A" w:rsidRPr="00A13E0D" w:rsidRDefault="00F04C2A" w:rsidP="00F04C2A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1C37B811" w14:textId="241709AB" w:rsidR="00F04C2A" w:rsidRPr="00A13E0D" w:rsidRDefault="005D7355" w:rsidP="00F04C2A">
            <w:pPr>
              <w:ind w:left="-4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F04C2A" w:rsidRPr="00A13E0D">
              <w:rPr>
                <w:rFonts w:ascii="Arial" w:hAnsi="Arial" w:cs="Arial"/>
                <w:b/>
                <w:color w:val="000000" w:themeColor="text1"/>
              </w:rPr>
              <w:t>0 puntos</w:t>
            </w:r>
          </w:p>
        </w:tc>
        <w:tc>
          <w:tcPr>
            <w:tcW w:w="0" w:type="auto"/>
            <w:shd w:val="clear" w:color="auto" w:fill="auto"/>
          </w:tcPr>
          <w:p w14:paraId="209D187A" w14:textId="2DA2FE7B" w:rsidR="00F04C2A" w:rsidRPr="00A13E0D" w:rsidRDefault="002C5B07" w:rsidP="00F04C2A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15</w:t>
            </w:r>
            <w:r w:rsidR="00F04C2A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45C0D1EB" w14:textId="0E3F2240" w:rsidR="00F04C2A" w:rsidRPr="00A13E0D" w:rsidRDefault="00EF0267" w:rsidP="00F04C2A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12</w:t>
            </w:r>
            <w:r w:rsidR="00F04C2A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1141F6CC" w14:textId="40BC84C3" w:rsidR="00F04C2A" w:rsidRPr="00A13E0D" w:rsidRDefault="005D7355" w:rsidP="00F04C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7</w:t>
            </w:r>
            <w:r w:rsidR="00F04C2A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2300" w:type="dxa"/>
          </w:tcPr>
          <w:p w14:paraId="2AA59C18" w14:textId="33CCE751" w:rsidR="00F04C2A" w:rsidRPr="00A13E0D" w:rsidRDefault="005D7355" w:rsidP="00F04C2A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F04C2A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</w:tr>
      <w:tr w:rsidR="00534767" w:rsidRPr="00A13E0D" w14:paraId="4E42D5BD" w14:textId="62B01CAD" w:rsidTr="00087C2C">
        <w:trPr>
          <w:trHeight w:hRule="exact" w:val="2700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20624D62" w14:textId="402F0D75" w:rsidR="00534767" w:rsidRPr="00A13E0D" w:rsidRDefault="0053476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smallCaps/>
                <w:color w:val="000000" w:themeColor="text1"/>
                <w:spacing w:val="-1"/>
              </w:rPr>
            </w:pPr>
            <w:r w:rsidRPr="00A13E0D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Referencias</w:t>
            </w:r>
          </w:p>
        </w:tc>
        <w:tc>
          <w:tcPr>
            <w:tcW w:w="0" w:type="auto"/>
            <w:shd w:val="clear" w:color="auto" w:fill="auto"/>
          </w:tcPr>
          <w:p w14:paraId="763F63B8" w14:textId="68242109" w:rsidR="00534767" w:rsidRPr="00A13E0D" w:rsidRDefault="00534767">
            <w:pPr>
              <w:pStyle w:val="TableParagraph"/>
              <w:ind w:left="153" w:right="176"/>
              <w:rPr>
                <w:rFonts w:ascii="Arial" w:eastAsia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</w:rPr>
              <w:t xml:space="preserve">Consulta por lo menos diez fuentes de información relacionadas con el tema y redacta la(s) cita(s) y las referencias </w:t>
            </w:r>
            <w:r w:rsidR="002134B9" w:rsidRPr="00A13E0D">
              <w:rPr>
                <w:rFonts w:ascii="Arial" w:hAnsi="Arial" w:cs="Arial"/>
              </w:rPr>
              <w:t>en</w:t>
            </w:r>
            <w:r w:rsidRPr="00A13E0D">
              <w:rPr>
                <w:rFonts w:ascii="Arial" w:hAnsi="Arial" w:cs="Arial"/>
              </w:rPr>
              <w:t xml:space="preserve"> formato APA.</w:t>
            </w:r>
          </w:p>
        </w:tc>
        <w:tc>
          <w:tcPr>
            <w:tcW w:w="0" w:type="auto"/>
            <w:shd w:val="clear" w:color="auto" w:fill="auto"/>
          </w:tcPr>
          <w:p w14:paraId="78E16FBE" w14:textId="4D1446D0" w:rsidR="00534767" w:rsidRPr="00A13E0D" w:rsidRDefault="00534767">
            <w:pPr>
              <w:pStyle w:val="TableParagraph"/>
              <w:ind w:left="142" w:right="124"/>
              <w:rPr>
                <w:rFonts w:ascii="Arial" w:eastAsia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</w:rPr>
              <w:t>Recurre a menos de diez fuentes de información relacionadas con el tema y redacta la(s) cita(s) y la</w:t>
            </w:r>
            <w:r w:rsidR="002134B9" w:rsidRPr="00A13E0D">
              <w:rPr>
                <w:rFonts w:ascii="Arial" w:hAnsi="Arial" w:cs="Arial"/>
              </w:rPr>
              <w:t>s</w:t>
            </w:r>
            <w:r w:rsidRPr="00A13E0D">
              <w:rPr>
                <w:rFonts w:ascii="Arial" w:hAnsi="Arial" w:cs="Arial"/>
              </w:rPr>
              <w:t xml:space="preserve"> referencia</w:t>
            </w:r>
            <w:r w:rsidR="002134B9" w:rsidRPr="00A13E0D">
              <w:rPr>
                <w:rFonts w:ascii="Arial" w:hAnsi="Arial" w:cs="Arial"/>
              </w:rPr>
              <w:t>s</w:t>
            </w:r>
            <w:r w:rsidRPr="00A13E0D">
              <w:rPr>
                <w:rFonts w:ascii="Arial" w:hAnsi="Arial" w:cs="Arial"/>
              </w:rPr>
              <w:t xml:space="preserve"> </w:t>
            </w:r>
            <w:r w:rsidR="002134B9" w:rsidRPr="00A13E0D">
              <w:rPr>
                <w:rFonts w:ascii="Arial" w:hAnsi="Arial" w:cs="Arial"/>
              </w:rPr>
              <w:t xml:space="preserve">en </w:t>
            </w:r>
            <w:r w:rsidRPr="00A13E0D">
              <w:rPr>
                <w:rFonts w:ascii="Arial" w:hAnsi="Arial" w:cs="Arial"/>
              </w:rPr>
              <w:t>formato APA.</w:t>
            </w:r>
          </w:p>
        </w:tc>
        <w:tc>
          <w:tcPr>
            <w:tcW w:w="0" w:type="auto"/>
            <w:shd w:val="clear" w:color="auto" w:fill="auto"/>
          </w:tcPr>
          <w:p w14:paraId="7B88CD6C" w14:textId="0772E39C" w:rsidR="00534767" w:rsidRPr="00A13E0D" w:rsidRDefault="00534767">
            <w:pPr>
              <w:pStyle w:val="TableParagraph"/>
              <w:ind w:left="142" w:right="117"/>
              <w:rPr>
                <w:rFonts w:ascii="Arial" w:eastAsia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</w:rPr>
              <w:t>Consulta una fuente de información relacionada con el tema y redacta la(s) cita(s) y la referencia de manera diferente al formato APA.</w:t>
            </w:r>
          </w:p>
        </w:tc>
        <w:tc>
          <w:tcPr>
            <w:tcW w:w="0" w:type="auto"/>
            <w:shd w:val="clear" w:color="auto" w:fill="auto"/>
          </w:tcPr>
          <w:p w14:paraId="38B3369C" w14:textId="1DED6CA9" w:rsidR="00534767" w:rsidRPr="00A13E0D" w:rsidRDefault="00534767">
            <w:pPr>
              <w:pStyle w:val="TableParagraph"/>
              <w:ind w:left="174" w:right="235"/>
              <w:rPr>
                <w:rFonts w:ascii="Arial" w:eastAsia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</w:rPr>
              <w:t xml:space="preserve">Utiliza fuentes de información no relacionadas con el tema, aunque sí redacta la(s) cita(s) y las referencias </w:t>
            </w:r>
            <w:r w:rsidR="002134B9" w:rsidRPr="00A13E0D">
              <w:rPr>
                <w:rFonts w:ascii="Arial" w:hAnsi="Arial" w:cs="Arial"/>
              </w:rPr>
              <w:t>en</w:t>
            </w:r>
            <w:r w:rsidRPr="00A13E0D">
              <w:rPr>
                <w:rFonts w:ascii="Arial" w:hAnsi="Arial" w:cs="Arial"/>
              </w:rPr>
              <w:t xml:space="preserve"> formato APA.</w:t>
            </w:r>
          </w:p>
        </w:tc>
        <w:tc>
          <w:tcPr>
            <w:tcW w:w="2300" w:type="dxa"/>
          </w:tcPr>
          <w:p w14:paraId="6E93B057" w14:textId="77777777" w:rsidR="003C27F1" w:rsidRPr="00A13E0D" w:rsidRDefault="00534767">
            <w:pPr>
              <w:ind w:left="174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>Consulta fuentes de información no relacionadas con el tema</w:t>
            </w:r>
            <w:r w:rsidR="003C27F1" w:rsidRPr="00A13E0D">
              <w:rPr>
                <w:rFonts w:ascii="Arial" w:hAnsi="Arial" w:cs="Arial"/>
              </w:rPr>
              <w:t>.</w:t>
            </w:r>
          </w:p>
          <w:p w14:paraId="7A49DE0C" w14:textId="77777777" w:rsidR="003C27F1" w:rsidRPr="00A13E0D" w:rsidRDefault="003C27F1">
            <w:pPr>
              <w:ind w:left="174"/>
              <w:rPr>
                <w:rFonts w:ascii="Arial" w:hAnsi="Arial" w:cs="Arial"/>
              </w:rPr>
            </w:pPr>
          </w:p>
          <w:p w14:paraId="7E2E3D3D" w14:textId="3709C25D" w:rsidR="00534767" w:rsidRPr="00B707BA" w:rsidRDefault="003C27F1">
            <w:pPr>
              <w:ind w:left="174"/>
              <w:rPr>
                <w:rFonts w:ascii="Arial" w:hAnsi="Arial" w:cs="Arial"/>
              </w:rPr>
            </w:pPr>
            <w:r w:rsidRPr="00A13E0D">
              <w:rPr>
                <w:rFonts w:ascii="Arial" w:hAnsi="Arial" w:cs="Arial"/>
              </w:rPr>
              <w:t xml:space="preserve">No </w:t>
            </w:r>
            <w:r w:rsidR="00534767" w:rsidRPr="00A13E0D">
              <w:rPr>
                <w:rFonts w:ascii="Arial" w:hAnsi="Arial" w:cs="Arial"/>
              </w:rPr>
              <w:t xml:space="preserve">redacta las citas ni las referencias </w:t>
            </w:r>
            <w:r w:rsidRPr="00A13E0D">
              <w:rPr>
                <w:rFonts w:ascii="Arial" w:hAnsi="Arial" w:cs="Arial"/>
              </w:rPr>
              <w:t xml:space="preserve">en </w:t>
            </w:r>
            <w:r w:rsidR="00534767" w:rsidRPr="00A13E0D">
              <w:rPr>
                <w:rFonts w:ascii="Arial" w:hAnsi="Arial" w:cs="Arial"/>
              </w:rPr>
              <w:t>formato APA.</w:t>
            </w:r>
          </w:p>
        </w:tc>
      </w:tr>
      <w:tr w:rsidR="002C3921" w:rsidRPr="00A13E0D" w14:paraId="74B59F04" w14:textId="77777777" w:rsidTr="00087C2C">
        <w:trPr>
          <w:trHeight w:hRule="exact" w:val="281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7B9DA039" w14:textId="32E0EF52" w:rsidR="002C3921" w:rsidRPr="00A13E0D" w:rsidRDefault="002C3921" w:rsidP="002C3921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6918ABA8" w14:textId="22B218CA" w:rsidR="002C3921" w:rsidRPr="00A13E0D" w:rsidRDefault="00C978A1" w:rsidP="002C3921">
            <w:pPr>
              <w:pStyle w:val="TableParagraph"/>
              <w:ind w:left="153" w:right="176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2C3921" w:rsidRPr="00A13E0D">
              <w:rPr>
                <w:rFonts w:ascii="Arial" w:hAnsi="Arial" w:cs="Arial"/>
                <w:b/>
                <w:color w:val="000000" w:themeColor="text1"/>
              </w:rPr>
              <w:t>0 puntos</w:t>
            </w:r>
          </w:p>
        </w:tc>
        <w:tc>
          <w:tcPr>
            <w:tcW w:w="0" w:type="auto"/>
            <w:shd w:val="clear" w:color="auto" w:fill="auto"/>
          </w:tcPr>
          <w:p w14:paraId="727E3D18" w14:textId="010C0136" w:rsidR="002C3921" w:rsidRPr="00A13E0D" w:rsidRDefault="00C978A1" w:rsidP="002C3921">
            <w:pPr>
              <w:pStyle w:val="TableParagraph"/>
              <w:ind w:left="142" w:right="124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2C3921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6FFAC597" w14:textId="76CA284D" w:rsidR="002C3921" w:rsidRPr="00A13E0D" w:rsidRDefault="00C978A1" w:rsidP="002C3921">
            <w:pPr>
              <w:pStyle w:val="TableParagraph"/>
              <w:ind w:left="142" w:right="117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2C3921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027B2613" w14:textId="73340018" w:rsidR="002C3921" w:rsidRPr="00A13E0D" w:rsidRDefault="00C978A1" w:rsidP="002C3921">
            <w:pPr>
              <w:pStyle w:val="TableParagraph"/>
              <w:ind w:left="174" w:right="235"/>
              <w:jc w:val="center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2C3921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2300" w:type="dxa"/>
          </w:tcPr>
          <w:p w14:paraId="49704FE3" w14:textId="3ED20519" w:rsidR="002C3921" w:rsidRPr="00A13E0D" w:rsidRDefault="00C978A1" w:rsidP="00C978A1">
            <w:pPr>
              <w:ind w:firstLine="720"/>
              <w:rPr>
                <w:rFonts w:ascii="Arial" w:hAnsi="Arial" w:cs="Arial"/>
                <w:color w:val="000000" w:themeColor="text1"/>
              </w:rPr>
            </w:pPr>
            <w:r w:rsidRPr="00A13E0D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2C3921" w:rsidRPr="00A13E0D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</w:tr>
    </w:tbl>
    <w:p w14:paraId="4CDC52B1" w14:textId="77777777" w:rsidR="00C56417" w:rsidRPr="00A13E0D" w:rsidRDefault="00C56417" w:rsidP="00B92259">
      <w:pPr>
        <w:spacing w:line="200" w:lineRule="atLeast"/>
        <w:rPr>
          <w:rFonts w:ascii="Arial" w:eastAsia="Times New Roman" w:hAnsi="Arial" w:cs="Arial"/>
        </w:rPr>
      </w:pPr>
    </w:p>
    <w:sectPr w:rsidR="00C56417" w:rsidRPr="00A13E0D" w:rsidSect="00B92259">
      <w:headerReference w:type="default" r:id="rId7"/>
      <w:footerReference w:type="default" r:id="rId8"/>
      <w:pgSz w:w="15850" w:h="12250" w:orient="landscape"/>
      <w:pgMar w:top="2257" w:right="1249" w:bottom="1134" w:left="567" w:header="284" w:footer="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D324" w14:textId="77777777" w:rsidR="00262EC8" w:rsidRDefault="00262EC8" w:rsidP="00665A12">
      <w:r>
        <w:separator/>
      </w:r>
    </w:p>
  </w:endnote>
  <w:endnote w:type="continuationSeparator" w:id="0">
    <w:p w14:paraId="4B4E000C" w14:textId="77777777" w:rsidR="00262EC8" w:rsidRDefault="00262EC8" w:rsidP="0066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1EF8" w14:textId="77777777" w:rsidR="007E4712" w:rsidRPr="007E4712" w:rsidRDefault="007E4712" w:rsidP="007E4712">
    <w:pPr>
      <w:pStyle w:val="Piedepgina"/>
      <w:jc w:val="center"/>
      <w:rPr>
        <w:rFonts w:ascii="Arial" w:hAnsi="Arial" w:cs="Arial"/>
        <w:sz w:val="18"/>
        <w:szCs w:val="18"/>
      </w:rPr>
    </w:pPr>
    <w:r w:rsidRPr="007E4712">
      <w:rPr>
        <w:rFonts w:ascii="Arial" w:hAnsi="Arial" w:cs="Arial"/>
        <w:color w:val="0070C0"/>
        <w:sz w:val="20"/>
        <w:szCs w:val="20"/>
      </w:rPr>
      <w:t>División de Ciencias Sociales y Administrativas / Seguridad Pública</w:t>
    </w:r>
  </w:p>
  <w:p w14:paraId="7CEDEC54" w14:textId="77777777" w:rsidR="00665A12" w:rsidRDefault="00665A1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69AD6" w14:textId="77777777" w:rsidR="00262EC8" w:rsidRDefault="00262EC8" w:rsidP="00665A12">
      <w:r>
        <w:separator/>
      </w:r>
    </w:p>
  </w:footnote>
  <w:footnote w:type="continuationSeparator" w:id="0">
    <w:p w14:paraId="1AB79E91" w14:textId="77777777" w:rsidR="00262EC8" w:rsidRDefault="00262EC8" w:rsidP="0066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4FAB" w14:textId="37CAE2DC" w:rsidR="00E113B6" w:rsidRPr="003A603E" w:rsidRDefault="00277FF4" w:rsidP="00B92259">
    <w:pPr>
      <w:spacing w:line="360" w:lineRule="auto"/>
      <w:rPr>
        <w:rFonts w:ascii="Arial" w:hAnsi="Arial" w:cs="Arial"/>
        <w:b/>
        <w:color w:val="FFFFFF" w:themeColor="background1"/>
        <w:sz w:val="36"/>
        <w:szCs w:val="36"/>
      </w:rPr>
    </w:pPr>
    <w:r w:rsidRPr="00277FF4">
      <w:rPr>
        <w:rFonts w:ascii="Arial" w:hAnsi="Arial" w:cs="Arial"/>
        <w:b/>
        <w:color w:val="FFFFFF" w:themeColor="background1"/>
        <w:sz w:val="32"/>
        <w:szCs w:val="36"/>
      </w:rPr>
      <w:t>Análisis delictivo</w:t>
    </w:r>
  </w:p>
  <w:p w14:paraId="5AEBF7C2" w14:textId="35970E0F" w:rsidR="00E113B6" w:rsidRPr="00854F37" w:rsidRDefault="00C70087" w:rsidP="00B92259">
    <w:pPr>
      <w:spacing w:line="360" w:lineRule="auto"/>
      <w:rPr>
        <w:rFonts w:ascii="Arial" w:hAnsi="Arial" w:cs="Arial"/>
        <w:color w:val="FFFFFF" w:themeColor="background1"/>
        <w:sz w:val="20"/>
      </w:rPr>
    </w:pPr>
    <w:r>
      <w:rPr>
        <w:rFonts w:ascii="Arial" w:hAnsi="Arial" w:cs="Arial"/>
        <w:color w:val="FFFFFF" w:themeColor="background1"/>
        <w:sz w:val="28"/>
      </w:rPr>
      <w:t>Unidad 3</w:t>
    </w:r>
    <w:r w:rsidR="00277FF4">
      <w:rPr>
        <w:rFonts w:ascii="Arial" w:hAnsi="Arial" w:cs="Arial"/>
        <w:color w:val="FFFFFF" w:themeColor="background1"/>
        <w:sz w:val="28"/>
      </w:rPr>
      <w:t xml:space="preserve">. </w:t>
    </w:r>
    <w:r w:rsidR="00EE4731" w:rsidRPr="00EE4731">
      <w:rPr>
        <w:rFonts w:ascii="Arial" w:hAnsi="Arial" w:cs="Arial"/>
        <w:color w:val="FFFFFF" w:themeColor="background1"/>
        <w:sz w:val="28"/>
      </w:rPr>
      <w:t>Elaboración del protocolo de investigación para el análisis delictivo</w:t>
    </w:r>
  </w:p>
  <w:p w14:paraId="464782B6" w14:textId="30E85AFE" w:rsidR="00665A12" w:rsidRPr="003A603E" w:rsidRDefault="00E113B6" w:rsidP="00B92259">
    <w:pPr>
      <w:spacing w:line="360" w:lineRule="auto"/>
      <w:rPr>
        <w:rFonts w:ascii="Arial" w:hAnsi="Arial" w:cs="Arial"/>
        <w:color w:val="FFFFFF" w:themeColor="background1"/>
        <w:sz w:val="32"/>
      </w:rPr>
    </w:pPr>
    <w:r w:rsidRPr="00854F37">
      <w:rPr>
        <w:rFonts w:ascii="Arial" w:hAnsi="Arial" w:cs="Arial"/>
        <w:color w:val="FFFFFF" w:themeColor="background1"/>
        <w:sz w:val="24"/>
      </w:rPr>
      <w:t>Rúbrica de evaluación</w:t>
    </w:r>
    <w:r w:rsidR="00E74DAC" w:rsidRPr="003A603E">
      <w:rPr>
        <w:rFonts w:ascii="Arial" w:hAnsi="Arial" w:cs="Arial"/>
        <w:noProof/>
        <w:sz w:val="32"/>
        <w:lang w:eastAsia="es-MX"/>
      </w:rPr>
      <w:drawing>
        <wp:anchor distT="0" distB="0" distL="114300" distR="114300" simplePos="0" relativeHeight="251657728" behindDoc="1" locked="0" layoutInCell="1" allowOverlap="1" wp14:anchorId="13224B80" wp14:editId="25B733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9670" cy="13049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67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C26"/>
    <w:multiLevelType w:val="hybridMultilevel"/>
    <w:tmpl w:val="4D3EB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FB3"/>
    <w:multiLevelType w:val="hybridMultilevel"/>
    <w:tmpl w:val="AC48D94C"/>
    <w:lvl w:ilvl="0" w:tplc="E57A2752">
      <w:start w:val="1"/>
      <w:numFmt w:val="bullet"/>
      <w:lvlText w:val=""/>
      <w:lvlJc w:val="left"/>
      <w:pPr>
        <w:ind w:left="572" w:hanging="360"/>
      </w:pPr>
      <w:rPr>
        <w:rFonts w:ascii="Symbol" w:eastAsia="Symbol" w:hAnsi="Symbol" w:hint="default"/>
        <w:sz w:val="22"/>
        <w:szCs w:val="22"/>
      </w:rPr>
    </w:lvl>
    <w:lvl w:ilvl="1" w:tplc="CE366E02">
      <w:start w:val="1"/>
      <w:numFmt w:val="bullet"/>
      <w:lvlText w:val=""/>
      <w:lvlJc w:val="left"/>
      <w:pPr>
        <w:ind w:left="572" w:hanging="219"/>
      </w:pPr>
      <w:rPr>
        <w:rFonts w:ascii="Symbol" w:eastAsia="Symbol" w:hAnsi="Symbol" w:hint="default"/>
        <w:sz w:val="22"/>
        <w:szCs w:val="22"/>
      </w:rPr>
    </w:lvl>
    <w:lvl w:ilvl="2" w:tplc="D62CE430">
      <w:start w:val="1"/>
      <w:numFmt w:val="bullet"/>
      <w:lvlText w:val="•"/>
      <w:lvlJc w:val="left"/>
      <w:pPr>
        <w:ind w:left="1030" w:hanging="219"/>
      </w:pPr>
      <w:rPr>
        <w:rFonts w:hint="default"/>
      </w:rPr>
    </w:lvl>
    <w:lvl w:ilvl="3" w:tplc="BD18ECBE">
      <w:start w:val="1"/>
      <w:numFmt w:val="bullet"/>
      <w:lvlText w:val="•"/>
      <w:lvlJc w:val="left"/>
      <w:pPr>
        <w:ind w:left="1259" w:hanging="219"/>
      </w:pPr>
      <w:rPr>
        <w:rFonts w:hint="default"/>
      </w:rPr>
    </w:lvl>
    <w:lvl w:ilvl="4" w:tplc="F56606E6">
      <w:start w:val="1"/>
      <w:numFmt w:val="bullet"/>
      <w:lvlText w:val="•"/>
      <w:lvlJc w:val="left"/>
      <w:pPr>
        <w:ind w:left="1488" w:hanging="219"/>
      </w:pPr>
      <w:rPr>
        <w:rFonts w:hint="default"/>
      </w:rPr>
    </w:lvl>
    <w:lvl w:ilvl="5" w:tplc="F3E8CD7C">
      <w:start w:val="1"/>
      <w:numFmt w:val="bullet"/>
      <w:lvlText w:val="•"/>
      <w:lvlJc w:val="left"/>
      <w:pPr>
        <w:ind w:left="1718" w:hanging="219"/>
      </w:pPr>
      <w:rPr>
        <w:rFonts w:hint="default"/>
      </w:rPr>
    </w:lvl>
    <w:lvl w:ilvl="6" w:tplc="B50C0A66">
      <w:start w:val="1"/>
      <w:numFmt w:val="bullet"/>
      <w:lvlText w:val="•"/>
      <w:lvlJc w:val="left"/>
      <w:pPr>
        <w:ind w:left="1947" w:hanging="219"/>
      </w:pPr>
      <w:rPr>
        <w:rFonts w:hint="default"/>
      </w:rPr>
    </w:lvl>
    <w:lvl w:ilvl="7" w:tplc="53B00EA2">
      <w:start w:val="1"/>
      <w:numFmt w:val="bullet"/>
      <w:lvlText w:val="•"/>
      <w:lvlJc w:val="left"/>
      <w:pPr>
        <w:ind w:left="2176" w:hanging="219"/>
      </w:pPr>
      <w:rPr>
        <w:rFonts w:hint="default"/>
      </w:rPr>
    </w:lvl>
    <w:lvl w:ilvl="8" w:tplc="CF86E3D2">
      <w:start w:val="1"/>
      <w:numFmt w:val="bullet"/>
      <w:lvlText w:val="•"/>
      <w:lvlJc w:val="left"/>
      <w:pPr>
        <w:ind w:left="2405" w:hanging="219"/>
      </w:pPr>
      <w:rPr>
        <w:rFonts w:hint="default"/>
      </w:rPr>
    </w:lvl>
  </w:abstractNum>
  <w:abstractNum w:abstractNumId="2" w15:restartNumberingAfterBreak="0">
    <w:nsid w:val="35A709D6"/>
    <w:multiLevelType w:val="hybridMultilevel"/>
    <w:tmpl w:val="EE3C309E"/>
    <w:lvl w:ilvl="0" w:tplc="ADB0AA30">
      <w:start w:val="1"/>
      <w:numFmt w:val="bullet"/>
      <w:lvlText w:val=""/>
      <w:lvlJc w:val="left"/>
      <w:pPr>
        <w:ind w:left="871" w:hanging="348"/>
      </w:pPr>
      <w:rPr>
        <w:rFonts w:ascii="Symbol" w:eastAsia="Symbol" w:hAnsi="Symbol" w:hint="default"/>
        <w:sz w:val="22"/>
        <w:szCs w:val="22"/>
      </w:rPr>
    </w:lvl>
    <w:lvl w:ilvl="1" w:tplc="812CD1E4">
      <w:start w:val="1"/>
      <w:numFmt w:val="bullet"/>
      <w:lvlText w:val="•"/>
      <w:lvlJc w:val="left"/>
      <w:pPr>
        <w:ind w:left="1072" w:hanging="348"/>
      </w:pPr>
      <w:rPr>
        <w:rFonts w:hint="default"/>
      </w:rPr>
    </w:lvl>
    <w:lvl w:ilvl="2" w:tplc="D434874A">
      <w:start w:val="1"/>
      <w:numFmt w:val="bullet"/>
      <w:lvlText w:val="•"/>
      <w:lvlJc w:val="left"/>
      <w:pPr>
        <w:ind w:left="1273" w:hanging="348"/>
      </w:pPr>
      <w:rPr>
        <w:rFonts w:hint="default"/>
      </w:rPr>
    </w:lvl>
    <w:lvl w:ilvl="3" w:tplc="B7E4367E">
      <w:start w:val="1"/>
      <w:numFmt w:val="bullet"/>
      <w:lvlText w:val="•"/>
      <w:lvlJc w:val="left"/>
      <w:pPr>
        <w:ind w:left="1474" w:hanging="348"/>
      </w:pPr>
      <w:rPr>
        <w:rFonts w:hint="default"/>
      </w:rPr>
    </w:lvl>
    <w:lvl w:ilvl="4" w:tplc="C998535E">
      <w:start w:val="1"/>
      <w:numFmt w:val="bullet"/>
      <w:lvlText w:val="•"/>
      <w:lvlJc w:val="left"/>
      <w:pPr>
        <w:ind w:left="1675" w:hanging="348"/>
      </w:pPr>
      <w:rPr>
        <w:rFonts w:hint="default"/>
      </w:rPr>
    </w:lvl>
    <w:lvl w:ilvl="5" w:tplc="C9BCDF98">
      <w:start w:val="1"/>
      <w:numFmt w:val="bullet"/>
      <w:lvlText w:val="•"/>
      <w:lvlJc w:val="left"/>
      <w:pPr>
        <w:ind w:left="1876" w:hanging="348"/>
      </w:pPr>
      <w:rPr>
        <w:rFonts w:hint="default"/>
      </w:rPr>
    </w:lvl>
    <w:lvl w:ilvl="6" w:tplc="7E309E30">
      <w:start w:val="1"/>
      <w:numFmt w:val="bullet"/>
      <w:lvlText w:val="•"/>
      <w:lvlJc w:val="left"/>
      <w:pPr>
        <w:ind w:left="2077" w:hanging="348"/>
      </w:pPr>
      <w:rPr>
        <w:rFonts w:hint="default"/>
      </w:rPr>
    </w:lvl>
    <w:lvl w:ilvl="7" w:tplc="0C5467D2">
      <w:start w:val="1"/>
      <w:numFmt w:val="bullet"/>
      <w:lvlText w:val="•"/>
      <w:lvlJc w:val="left"/>
      <w:pPr>
        <w:ind w:left="2278" w:hanging="348"/>
      </w:pPr>
      <w:rPr>
        <w:rFonts w:hint="default"/>
      </w:rPr>
    </w:lvl>
    <w:lvl w:ilvl="8" w:tplc="524A3FB4">
      <w:start w:val="1"/>
      <w:numFmt w:val="bullet"/>
      <w:lvlText w:val="•"/>
      <w:lvlJc w:val="left"/>
      <w:pPr>
        <w:ind w:left="2479" w:hanging="348"/>
      </w:pPr>
      <w:rPr>
        <w:rFonts w:hint="default"/>
      </w:rPr>
    </w:lvl>
  </w:abstractNum>
  <w:abstractNum w:abstractNumId="3" w15:restartNumberingAfterBreak="0">
    <w:nsid w:val="35CB7A60"/>
    <w:multiLevelType w:val="hybridMultilevel"/>
    <w:tmpl w:val="1D18ACD2"/>
    <w:lvl w:ilvl="0" w:tplc="956E3C9C">
      <w:start w:val="1"/>
      <w:numFmt w:val="bullet"/>
      <w:lvlText w:val=""/>
      <w:lvlJc w:val="left"/>
      <w:pPr>
        <w:ind w:left="866" w:hanging="348"/>
      </w:pPr>
      <w:rPr>
        <w:rFonts w:ascii="Symbol" w:eastAsia="Symbol" w:hAnsi="Symbol" w:hint="default"/>
        <w:sz w:val="22"/>
        <w:szCs w:val="22"/>
      </w:rPr>
    </w:lvl>
    <w:lvl w:ilvl="1" w:tplc="AF9C980E">
      <w:start w:val="1"/>
      <w:numFmt w:val="bullet"/>
      <w:lvlText w:val="•"/>
      <w:lvlJc w:val="left"/>
      <w:pPr>
        <w:ind w:left="1455" w:hanging="348"/>
      </w:pPr>
      <w:rPr>
        <w:rFonts w:hint="default"/>
      </w:rPr>
    </w:lvl>
    <w:lvl w:ilvl="2" w:tplc="EE3641F0">
      <w:start w:val="1"/>
      <w:numFmt w:val="bullet"/>
      <w:lvlText w:val="•"/>
      <w:lvlJc w:val="left"/>
      <w:pPr>
        <w:ind w:left="2043" w:hanging="348"/>
      </w:pPr>
      <w:rPr>
        <w:rFonts w:hint="default"/>
      </w:rPr>
    </w:lvl>
    <w:lvl w:ilvl="3" w:tplc="26364AE4">
      <w:start w:val="1"/>
      <w:numFmt w:val="bullet"/>
      <w:lvlText w:val="•"/>
      <w:lvlJc w:val="left"/>
      <w:pPr>
        <w:ind w:left="2632" w:hanging="348"/>
      </w:pPr>
      <w:rPr>
        <w:rFonts w:hint="default"/>
      </w:rPr>
    </w:lvl>
    <w:lvl w:ilvl="4" w:tplc="A21CA500">
      <w:start w:val="1"/>
      <w:numFmt w:val="bullet"/>
      <w:lvlText w:val="•"/>
      <w:lvlJc w:val="left"/>
      <w:pPr>
        <w:ind w:left="3221" w:hanging="348"/>
      </w:pPr>
      <w:rPr>
        <w:rFonts w:hint="default"/>
      </w:rPr>
    </w:lvl>
    <w:lvl w:ilvl="5" w:tplc="7ACA3CE8">
      <w:start w:val="1"/>
      <w:numFmt w:val="bullet"/>
      <w:lvlText w:val="•"/>
      <w:lvlJc w:val="left"/>
      <w:pPr>
        <w:ind w:left="3809" w:hanging="348"/>
      </w:pPr>
      <w:rPr>
        <w:rFonts w:hint="default"/>
      </w:rPr>
    </w:lvl>
    <w:lvl w:ilvl="6" w:tplc="EC50616A">
      <w:start w:val="1"/>
      <w:numFmt w:val="bullet"/>
      <w:lvlText w:val="•"/>
      <w:lvlJc w:val="left"/>
      <w:pPr>
        <w:ind w:left="4398" w:hanging="348"/>
      </w:pPr>
      <w:rPr>
        <w:rFonts w:hint="default"/>
      </w:rPr>
    </w:lvl>
    <w:lvl w:ilvl="7" w:tplc="BC0EE63C">
      <w:start w:val="1"/>
      <w:numFmt w:val="bullet"/>
      <w:lvlText w:val="•"/>
      <w:lvlJc w:val="left"/>
      <w:pPr>
        <w:ind w:left="4987" w:hanging="348"/>
      </w:pPr>
      <w:rPr>
        <w:rFonts w:hint="default"/>
      </w:rPr>
    </w:lvl>
    <w:lvl w:ilvl="8" w:tplc="30FC82CC">
      <w:start w:val="1"/>
      <w:numFmt w:val="bullet"/>
      <w:lvlText w:val="•"/>
      <w:lvlJc w:val="left"/>
      <w:pPr>
        <w:ind w:left="5575" w:hanging="348"/>
      </w:pPr>
      <w:rPr>
        <w:rFonts w:hint="default"/>
      </w:rPr>
    </w:lvl>
  </w:abstractNum>
  <w:abstractNum w:abstractNumId="4" w15:restartNumberingAfterBreak="0">
    <w:nsid w:val="3FCA7C5C"/>
    <w:multiLevelType w:val="hybridMultilevel"/>
    <w:tmpl w:val="4D44AC3C"/>
    <w:lvl w:ilvl="0" w:tplc="16F62ECA">
      <w:start w:val="1"/>
      <w:numFmt w:val="bullet"/>
      <w:lvlText w:val=""/>
      <w:lvlJc w:val="left"/>
      <w:pPr>
        <w:ind w:left="436" w:hanging="360"/>
      </w:pPr>
      <w:rPr>
        <w:rFonts w:ascii="Symbol" w:eastAsia="Symbol" w:hAnsi="Symbol" w:hint="default"/>
        <w:sz w:val="22"/>
        <w:szCs w:val="22"/>
      </w:rPr>
    </w:lvl>
    <w:lvl w:ilvl="1" w:tplc="6ADE42AE">
      <w:start w:val="1"/>
      <w:numFmt w:val="bullet"/>
      <w:lvlText w:val=""/>
      <w:lvlJc w:val="left"/>
      <w:pPr>
        <w:ind w:left="436" w:hanging="219"/>
      </w:pPr>
      <w:rPr>
        <w:rFonts w:ascii="Symbol" w:eastAsia="Symbol" w:hAnsi="Symbol" w:hint="default"/>
        <w:sz w:val="22"/>
        <w:szCs w:val="22"/>
      </w:rPr>
    </w:lvl>
    <w:lvl w:ilvl="2" w:tplc="6810CF76">
      <w:start w:val="1"/>
      <w:numFmt w:val="bullet"/>
      <w:lvlText w:val="•"/>
      <w:lvlJc w:val="left"/>
      <w:pPr>
        <w:ind w:left="821" w:hanging="219"/>
      </w:pPr>
      <w:rPr>
        <w:rFonts w:hint="default"/>
      </w:rPr>
    </w:lvl>
    <w:lvl w:ilvl="3" w:tplc="9D2E88AA">
      <w:start w:val="1"/>
      <w:numFmt w:val="bullet"/>
      <w:lvlText w:val="•"/>
      <w:lvlJc w:val="left"/>
      <w:pPr>
        <w:ind w:left="1014" w:hanging="219"/>
      </w:pPr>
      <w:rPr>
        <w:rFonts w:hint="default"/>
      </w:rPr>
    </w:lvl>
    <w:lvl w:ilvl="4" w:tplc="5328A116">
      <w:start w:val="1"/>
      <w:numFmt w:val="bullet"/>
      <w:lvlText w:val="•"/>
      <w:lvlJc w:val="left"/>
      <w:pPr>
        <w:ind w:left="1206" w:hanging="219"/>
      </w:pPr>
      <w:rPr>
        <w:rFonts w:hint="default"/>
      </w:rPr>
    </w:lvl>
    <w:lvl w:ilvl="5" w:tplc="41EAF826">
      <w:start w:val="1"/>
      <w:numFmt w:val="bullet"/>
      <w:lvlText w:val="•"/>
      <w:lvlJc w:val="left"/>
      <w:pPr>
        <w:ind w:left="1399" w:hanging="219"/>
      </w:pPr>
      <w:rPr>
        <w:rFonts w:hint="default"/>
      </w:rPr>
    </w:lvl>
    <w:lvl w:ilvl="6" w:tplc="7A94E9AA">
      <w:start w:val="1"/>
      <w:numFmt w:val="bullet"/>
      <w:lvlText w:val="•"/>
      <w:lvlJc w:val="left"/>
      <w:pPr>
        <w:ind w:left="1591" w:hanging="219"/>
      </w:pPr>
      <w:rPr>
        <w:rFonts w:hint="default"/>
      </w:rPr>
    </w:lvl>
    <w:lvl w:ilvl="7" w:tplc="C786F0A4">
      <w:start w:val="1"/>
      <w:numFmt w:val="bullet"/>
      <w:lvlText w:val="•"/>
      <w:lvlJc w:val="left"/>
      <w:pPr>
        <w:ind w:left="1784" w:hanging="219"/>
      </w:pPr>
      <w:rPr>
        <w:rFonts w:hint="default"/>
      </w:rPr>
    </w:lvl>
    <w:lvl w:ilvl="8" w:tplc="5A6EB946">
      <w:start w:val="1"/>
      <w:numFmt w:val="bullet"/>
      <w:lvlText w:val="•"/>
      <w:lvlJc w:val="left"/>
      <w:pPr>
        <w:ind w:left="1976" w:hanging="219"/>
      </w:pPr>
      <w:rPr>
        <w:rFonts w:hint="default"/>
      </w:rPr>
    </w:lvl>
  </w:abstractNum>
  <w:abstractNum w:abstractNumId="5" w15:restartNumberingAfterBreak="0">
    <w:nsid w:val="628C6AE2"/>
    <w:multiLevelType w:val="hybridMultilevel"/>
    <w:tmpl w:val="7F567A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12"/>
    <w:rsid w:val="00024B55"/>
    <w:rsid w:val="0003653C"/>
    <w:rsid w:val="00045B49"/>
    <w:rsid w:val="000510E8"/>
    <w:rsid w:val="000554C1"/>
    <w:rsid w:val="00061D41"/>
    <w:rsid w:val="00063BBF"/>
    <w:rsid w:val="00066626"/>
    <w:rsid w:val="00070E13"/>
    <w:rsid w:val="000712EA"/>
    <w:rsid w:val="000850DE"/>
    <w:rsid w:val="00085BD5"/>
    <w:rsid w:val="000861CE"/>
    <w:rsid w:val="00087C2C"/>
    <w:rsid w:val="000949A6"/>
    <w:rsid w:val="00096F51"/>
    <w:rsid w:val="000A1F85"/>
    <w:rsid w:val="000A7830"/>
    <w:rsid w:val="000B3879"/>
    <w:rsid w:val="000B7E89"/>
    <w:rsid w:val="000C0D22"/>
    <w:rsid w:val="000E6AD8"/>
    <w:rsid w:val="000F253B"/>
    <w:rsid w:val="00105058"/>
    <w:rsid w:val="00122CE6"/>
    <w:rsid w:val="00131C79"/>
    <w:rsid w:val="00142DD6"/>
    <w:rsid w:val="00146E67"/>
    <w:rsid w:val="0015586D"/>
    <w:rsid w:val="00171EFC"/>
    <w:rsid w:val="00175510"/>
    <w:rsid w:val="001950D3"/>
    <w:rsid w:val="001A13EA"/>
    <w:rsid w:val="001C252F"/>
    <w:rsid w:val="001F1CE1"/>
    <w:rsid w:val="001F3C73"/>
    <w:rsid w:val="002001B7"/>
    <w:rsid w:val="002110C8"/>
    <w:rsid w:val="002134B9"/>
    <w:rsid w:val="002446C5"/>
    <w:rsid w:val="0025013F"/>
    <w:rsid w:val="00251864"/>
    <w:rsid w:val="00252A94"/>
    <w:rsid w:val="00262EC8"/>
    <w:rsid w:val="00277FF4"/>
    <w:rsid w:val="00280EEA"/>
    <w:rsid w:val="0028189C"/>
    <w:rsid w:val="002868D0"/>
    <w:rsid w:val="00293822"/>
    <w:rsid w:val="002A37DD"/>
    <w:rsid w:val="002B1775"/>
    <w:rsid w:val="002B3E27"/>
    <w:rsid w:val="002C3861"/>
    <w:rsid w:val="002C3921"/>
    <w:rsid w:val="002C3B55"/>
    <w:rsid w:val="002C5B07"/>
    <w:rsid w:val="002D6482"/>
    <w:rsid w:val="002E0A48"/>
    <w:rsid w:val="002E240A"/>
    <w:rsid w:val="002E6231"/>
    <w:rsid w:val="002F721E"/>
    <w:rsid w:val="00305CCF"/>
    <w:rsid w:val="0031114E"/>
    <w:rsid w:val="00324D18"/>
    <w:rsid w:val="003307FF"/>
    <w:rsid w:val="0033375C"/>
    <w:rsid w:val="00346855"/>
    <w:rsid w:val="00350E57"/>
    <w:rsid w:val="00355E93"/>
    <w:rsid w:val="00364512"/>
    <w:rsid w:val="0037551F"/>
    <w:rsid w:val="0037555C"/>
    <w:rsid w:val="00384DEA"/>
    <w:rsid w:val="0038533E"/>
    <w:rsid w:val="003948AE"/>
    <w:rsid w:val="003A603E"/>
    <w:rsid w:val="003C1198"/>
    <w:rsid w:val="003C27F1"/>
    <w:rsid w:val="003C2A58"/>
    <w:rsid w:val="003D15BA"/>
    <w:rsid w:val="003D1919"/>
    <w:rsid w:val="003E0767"/>
    <w:rsid w:val="004156CF"/>
    <w:rsid w:val="00417CDD"/>
    <w:rsid w:val="00423884"/>
    <w:rsid w:val="004305A3"/>
    <w:rsid w:val="00437694"/>
    <w:rsid w:val="0045387A"/>
    <w:rsid w:val="00460674"/>
    <w:rsid w:val="00470D7E"/>
    <w:rsid w:val="00471F96"/>
    <w:rsid w:val="004747BA"/>
    <w:rsid w:val="00474FD5"/>
    <w:rsid w:val="0048238E"/>
    <w:rsid w:val="00483E63"/>
    <w:rsid w:val="004A0B21"/>
    <w:rsid w:val="004B4BF5"/>
    <w:rsid w:val="004C2D48"/>
    <w:rsid w:val="004E30C2"/>
    <w:rsid w:val="004E41AE"/>
    <w:rsid w:val="005060D1"/>
    <w:rsid w:val="00507DEF"/>
    <w:rsid w:val="00513FF0"/>
    <w:rsid w:val="00517DF4"/>
    <w:rsid w:val="00534767"/>
    <w:rsid w:val="0054207C"/>
    <w:rsid w:val="0054528D"/>
    <w:rsid w:val="00553473"/>
    <w:rsid w:val="005759E6"/>
    <w:rsid w:val="00593768"/>
    <w:rsid w:val="005C2326"/>
    <w:rsid w:val="005C6975"/>
    <w:rsid w:val="005D566D"/>
    <w:rsid w:val="005D65C1"/>
    <w:rsid w:val="005D7355"/>
    <w:rsid w:val="005E2DC7"/>
    <w:rsid w:val="006109B2"/>
    <w:rsid w:val="00612A85"/>
    <w:rsid w:val="00633F89"/>
    <w:rsid w:val="00644884"/>
    <w:rsid w:val="00647AFE"/>
    <w:rsid w:val="00661D36"/>
    <w:rsid w:val="00665A12"/>
    <w:rsid w:val="0068201A"/>
    <w:rsid w:val="006931CC"/>
    <w:rsid w:val="006B23BC"/>
    <w:rsid w:val="006B6AFC"/>
    <w:rsid w:val="006C6A73"/>
    <w:rsid w:val="006D4994"/>
    <w:rsid w:val="006E0CDD"/>
    <w:rsid w:val="006F0C97"/>
    <w:rsid w:val="006F38C4"/>
    <w:rsid w:val="00711254"/>
    <w:rsid w:val="00715855"/>
    <w:rsid w:val="00715B76"/>
    <w:rsid w:val="0074783B"/>
    <w:rsid w:val="00755125"/>
    <w:rsid w:val="00766C1D"/>
    <w:rsid w:val="00776A14"/>
    <w:rsid w:val="00780524"/>
    <w:rsid w:val="007855CD"/>
    <w:rsid w:val="007879DD"/>
    <w:rsid w:val="0079050B"/>
    <w:rsid w:val="007A0260"/>
    <w:rsid w:val="007B0FB3"/>
    <w:rsid w:val="007E02CD"/>
    <w:rsid w:val="007E4712"/>
    <w:rsid w:val="007E70C3"/>
    <w:rsid w:val="007F6464"/>
    <w:rsid w:val="008035D5"/>
    <w:rsid w:val="008073A2"/>
    <w:rsid w:val="008176CF"/>
    <w:rsid w:val="00817ACF"/>
    <w:rsid w:val="0082014A"/>
    <w:rsid w:val="00826A2D"/>
    <w:rsid w:val="0083649B"/>
    <w:rsid w:val="00836E71"/>
    <w:rsid w:val="00852F44"/>
    <w:rsid w:val="008541E5"/>
    <w:rsid w:val="00854F37"/>
    <w:rsid w:val="008712A2"/>
    <w:rsid w:val="0088599A"/>
    <w:rsid w:val="00887B59"/>
    <w:rsid w:val="0089064B"/>
    <w:rsid w:val="008A03D8"/>
    <w:rsid w:val="008A3D91"/>
    <w:rsid w:val="008B778D"/>
    <w:rsid w:val="008C30D8"/>
    <w:rsid w:val="008D1D70"/>
    <w:rsid w:val="008D4385"/>
    <w:rsid w:val="008E4534"/>
    <w:rsid w:val="008E7E07"/>
    <w:rsid w:val="008F363B"/>
    <w:rsid w:val="009101C4"/>
    <w:rsid w:val="00911BFB"/>
    <w:rsid w:val="00951CAA"/>
    <w:rsid w:val="00980652"/>
    <w:rsid w:val="009A04B1"/>
    <w:rsid w:val="009B187E"/>
    <w:rsid w:val="009B6AA2"/>
    <w:rsid w:val="009D3695"/>
    <w:rsid w:val="009E07C7"/>
    <w:rsid w:val="009E6B6F"/>
    <w:rsid w:val="00A03FDB"/>
    <w:rsid w:val="00A11E09"/>
    <w:rsid w:val="00A13E0D"/>
    <w:rsid w:val="00A15357"/>
    <w:rsid w:val="00A2697A"/>
    <w:rsid w:val="00A41389"/>
    <w:rsid w:val="00A57E07"/>
    <w:rsid w:val="00A86B4A"/>
    <w:rsid w:val="00A90168"/>
    <w:rsid w:val="00A91E0F"/>
    <w:rsid w:val="00AA1E00"/>
    <w:rsid w:val="00AA7362"/>
    <w:rsid w:val="00AB58D0"/>
    <w:rsid w:val="00AE2859"/>
    <w:rsid w:val="00AE7395"/>
    <w:rsid w:val="00B27BF3"/>
    <w:rsid w:val="00B41734"/>
    <w:rsid w:val="00B42A19"/>
    <w:rsid w:val="00B56509"/>
    <w:rsid w:val="00B56F9C"/>
    <w:rsid w:val="00B61356"/>
    <w:rsid w:val="00B61695"/>
    <w:rsid w:val="00B64EB3"/>
    <w:rsid w:val="00B67BC8"/>
    <w:rsid w:val="00B707BA"/>
    <w:rsid w:val="00B82D38"/>
    <w:rsid w:val="00B92259"/>
    <w:rsid w:val="00B93DC8"/>
    <w:rsid w:val="00B963F8"/>
    <w:rsid w:val="00B96BF5"/>
    <w:rsid w:val="00BB4D08"/>
    <w:rsid w:val="00BC63D8"/>
    <w:rsid w:val="00BE460C"/>
    <w:rsid w:val="00BF07D4"/>
    <w:rsid w:val="00C06A0B"/>
    <w:rsid w:val="00C15DAB"/>
    <w:rsid w:val="00C21F1F"/>
    <w:rsid w:val="00C25C20"/>
    <w:rsid w:val="00C2742D"/>
    <w:rsid w:val="00C30463"/>
    <w:rsid w:val="00C35986"/>
    <w:rsid w:val="00C3766D"/>
    <w:rsid w:val="00C56417"/>
    <w:rsid w:val="00C63D74"/>
    <w:rsid w:val="00C70087"/>
    <w:rsid w:val="00C73573"/>
    <w:rsid w:val="00C91932"/>
    <w:rsid w:val="00C9226D"/>
    <w:rsid w:val="00C978A1"/>
    <w:rsid w:val="00CA2116"/>
    <w:rsid w:val="00CA4D1D"/>
    <w:rsid w:val="00CA7239"/>
    <w:rsid w:val="00CB6D7E"/>
    <w:rsid w:val="00CC7CDF"/>
    <w:rsid w:val="00CD270E"/>
    <w:rsid w:val="00CD32D6"/>
    <w:rsid w:val="00CF2A29"/>
    <w:rsid w:val="00D21E11"/>
    <w:rsid w:val="00D30FA6"/>
    <w:rsid w:val="00D457C6"/>
    <w:rsid w:val="00D469D5"/>
    <w:rsid w:val="00D5213E"/>
    <w:rsid w:val="00D647AE"/>
    <w:rsid w:val="00DA03AF"/>
    <w:rsid w:val="00DB0E9C"/>
    <w:rsid w:val="00DC55B9"/>
    <w:rsid w:val="00DF31DB"/>
    <w:rsid w:val="00DF4AD6"/>
    <w:rsid w:val="00E113B6"/>
    <w:rsid w:val="00E24E08"/>
    <w:rsid w:val="00E30ADC"/>
    <w:rsid w:val="00E31E88"/>
    <w:rsid w:val="00E441C5"/>
    <w:rsid w:val="00E57618"/>
    <w:rsid w:val="00E707EA"/>
    <w:rsid w:val="00E74DAC"/>
    <w:rsid w:val="00E75491"/>
    <w:rsid w:val="00EA2360"/>
    <w:rsid w:val="00EB46AF"/>
    <w:rsid w:val="00EC2A97"/>
    <w:rsid w:val="00EE4731"/>
    <w:rsid w:val="00EF0267"/>
    <w:rsid w:val="00F027F6"/>
    <w:rsid w:val="00F04C2A"/>
    <w:rsid w:val="00F11157"/>
    <w:rsid w:val="00F14098"/>
    <w:rsid w:val="00F20250"/>
    <w:rsid w:val="00F20399"/>
    <w:rsid w:val="00F20A74"/>
    <w:rsid w:val="00F24B7C"/>
    <w:rsid w:val="00F40834"/>
    <w:rsid w:val="00F529F2"/>
    <w:rsid w:val="00F54F23"/>
    <w:rsid w:val="00F83544"/>
    <w:rsid w:val="00F94169"/>
    <w:rsid w:val="00FA7BB7"/>
    <w:rsid w:val="00FB32DA"/>
    <w:rsid w:val="00FB7352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61F93"/>
  <w15:docId w15:val="{99B4DD76-CC90-40DB-B0A5-9BCBA0D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5A1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54F37"/>
    <w:pPr>
      <w:keepNext/>
      <w:keepLines/>
      <w:spacing w:before="240"/>
      <w:outlineLvl w:val="0"/>
    </w:pPr>
    <w:rPr>
      <w:rFonts w:ascii="Arial" w:eastAsiaTheme="majorEastAsia" w:hAnsi="Arial" w:cstheme="majorBidi"/>
      <w:color w:val="29617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5A12"/>
    <w:pPr>
      <w:ind w:left="20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665A12"/>
    <w:pPr>
      <w:ind w:left="36"/>
      <w:outlineLvl w:val="1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65A12"/>
  </w:style>
  <w:style w:type="paragraph" w:customStyle="1" w:styleId="TableParagraph">
    <w:name w:val="Table Paragraph"/>
    <w:basedOn w:val="Normal"/>
    <w:uiPriority w:val="1"/>
    <w:qFormat/>
    <w:rsid w:val="00665A12"/>
  </w:style>
  <w:style w:type="paragraph" w:styleId="Encabezado">
    <w:name w:val="header"/>
    <w:basedOn w:val="Normal"/>
    <w:link w:val="EncabezadoCar"/>
    <w:uiPriority w:val="99"/>
    <w:unhideWhenUsed/>
    <w:rsid w:val="00C922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26D"/>
  </w:style>
  <w:style w:type="paragraph" w:styleId="Piedepgina">
    <w:name w:val="footer"/>
    <w:basedOn w:val="Normal"/>
    <w:link w:val="PiedepginaCar"/>
    <w:uiPriority w:val="99"/>
    <w:unhideWhenUsed/>
    <w:rsid w:val="00C92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26D"/>
  </w:style>
  <w:style w:type="table" w:styleId="Tablaconcuadrcula">
    <w:name w:val="Table Grid"/>
    <w:basedOn w:val="Tablanormal"/>
    <w:uiPriority w:val="59"/>
    <w:rsid w:val="00E7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54F37"/>
    <w:rPr>
      <w:rFonts w:ascii="Arial" w:eastAsiaTheme="majorEastAsia" w:hAnsi="Arial" w:cstheme="majorBidi"/>
      <w:color w:val="29617F"/>
      <w:sz w:val="32"/>
      <w:szCs w:val="32"/>
    </w:rPr>
  </w:style>
  <w:style w:type="character" w:customStyle="1" w:styleId="PrrafodelistaCar">
    <w:name w:val="Párrafo de lista Car"/>
    <w:link w:val="Prrafodelista"/>
    <w:uiPriority w:val="34"/>
    <w:rsid w:val="000A1F85"/>
  </w:style>
  <w:style w:type="character" w:styleId="Refdecomentario">
    <w:name w:val="annotation reference"/>
    <w:basedOn w:val="Fuentedeprrafopredeter"/>
    <w:uiPriority w:val="99"/>
    <w:semiHidden/>
    <w:unhideWhenUsed/>
    <w:rsid w:val="005534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4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4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34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34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73"/>
    <w:rPr>
      <w:rFonts w:ascii="Segoe UI" w:hAnsi="Segoe UI" w:cs="Segoe UI"/>
      <w:sz w:val="18"/>
      <w:szCs w:val="18"/>
    </w:rPr>
  </w:style>
  <w:style w:type="paragraph" w:customStyle="1" w:styleId="Listavistosa-nfasis11">
    <w:name w:val="Lista vistosa - Énfasis 11"/>
    <w:basedOn w:val="Normal"/>
    <w:uiPriority w:val="34"/>
    <w:qFormat/>
    <w:rsid w:val="00F24B7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Pérez Godínez</dc:creator>
  <cp:lastModifiedBy>AURA IZVETTE PEREZ RODRIGUEZ</cp:lastModifiedBy>
  <cp:revision>75</cp:revision>
  <cp:lastPrinted>2015-03-24T23:11:00Z</cp:lastPrinted>
  <dcterms:created xsi:type="dcterms:W3CDTF">2018-02-08T22:53:00Z</dcterms:created>
  <dcterms:modified xsi:type="dcterms:W3CDTF">2018-05-31T16:24:00Z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2012-05-01T00:00:00Z</vt:filetime>
  </property>
  <property fmtid="{D5CDD505-2E9C-101B-9397-08002B2CF9AE}" pid="3" name="LastSaved">
    <vt:filetime>2014-10-09T00:00:00Z</vt:filetime>
  </property>
</Properties>
</file>