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F920" w14:textId="53F1CB79" w:rsidR="00E939B4" w:rsidRPr="0072576C" w:rsidRDefault="00136C15" w:rsidP="00E939B4">
      <w:pPr>
        <w:shd w:val="clear" w:color="auto" w:fill="FFFFFF"/>
        <w:spacing w:before="240"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Actividad 1. Leyes generales </w:t>
      </w:r>
      <w:r w:rsidR="006742BF">
        <w:rPr>
          <w:rFonts w:ascii="Arial" w:hAnsi="Arial" w:cs="Arial"/>
          <w:b/>
          <w:bCs/>
          <w:color w:val="000000"/>
        </w:rPr>
        <w:t>de Protección Civil en México</w:t>
      </w:r>
    </w:p>
    <w:p w14:paraId="2A42F826" w14:textId="77777777" w:rsidR="00E939B4" w:rsidRDefault="00E939B4" w:rsidP="00E939B4">
      <w:pPr>
        <w:shd w:val="clear" w:color="auto" w:fill="8EAADB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Rúbrica</w:t>
      </w:r>
    </w:p>
    <w:tbl>
      <w:tblPr>
        <w:tblStyle w:val="Tablaconcuadrcula"/>
        <w:tblpPr w:leftFromText="141" w:rightFromText="141" w:vertAnchor="page" w:horzAnchor="margin" w:tblpXSpec="center" w:tblpY="2776"/>
        <w:tblW w:w="10638" w:type="dxa"/>
        <w:tblLook w:val="04A0" w:firstRow="1" w:lastRow="0" w:firstColumn="1" w:lastColumn="0" w:noHBand="0" w:noVBand="1"/>
      </w:tblPr>
      <w:tblGrid>
        <w:gridCol w:w="1757"/>
        <w:gridCol w:w="4786"/>
        <w:gridCol w:w="845"/>
        <w:gridCol w:w="1280"/>
        <w:gridCol w:w="1970"/>
      </w:tblGrid>
      <w:tr w:rsidR="00E939B4" w14:paraId="2885921E" w14:textId="77777777" w:rsidTr="007C16B7">
        <w:tc>
          <w:tcPr>
            <w:tcW w:w="1757" w:type="dxa"/>
            <w:shd w:val="clear" w:color="auto" w:fill="8EAADB"/>
          </w:tcPr>
          <w:p w14:paraId="02848DB9" w14:textId="77777777" w:rsidR="00E939B4" w:rsidRPr="00632CC1" w:rsidRDefault="00E939B4" w:rsidP="00035E5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632CC1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786" w:type="dxa"/>
            <w:shd w:val="clear" w:color="auto" w:fill="8EAADB"/>
          </w:tcPr>
          <w:p w14:paraId="323D9174" w14:textId="77777777" w:rsidR="00E939B4" w:rsidRPr="00911C35" w:rsidRDefault="00E939B4" w:rsidP="00035E5F">
            <w:pPr>
              <w:spacing w:before="240"/>
              <w:jc w:val="center"/>
              <w:rPr>
                <w:rFonts w:ascii="Arial" w:hAnsi="Arial" w:cs="Arial"/>
              </w:rPr>
            </w:pPr>
            <w:r w:rsidRPr="00911C35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845" w:type="dxa"/>
            <w:shd w:val="clear" w:color="auto" w:fill="8EAADB"/>
          </w:tcPr>
          <w:p w14:paraId="7F01DF2A" w14:textId="77777777" w:rsidR="00E939B4" w:rsidRPr="00911C35" w:rsidRDefault="00E939B4" w:rsidP="00035E5F">
            <w:pPr>
              <w:spacing w:before="240"/>
              <w:jc w:val="center"/>
              <w:rPr>
                <w:rFonts w:ascii="Arial" w:hAnsi="Arial" w:cs="Arial"/>
              </w:rPr>
            </w:pPr>
            <w:r w:rsidRPr="00911C35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280" w:type="dxa"/>
            <w:shd w:val="clear" w:color="auto" w:fill="8EAADB"/>
          </w:tcPr>
          <w:p w14:paraId="05DB3ECE" w14:textId="77777777" w:rsidR="00E939B4" w:rsidRPr="00911C35" w:rsidRDefault="00E939B4" w:rsidP="00035E5F">
            <w:pPr>
              <w:spacing w:before="240"/>
              <w:jc w:val="center"/>
              <w:rPr>
                <w:rFonts w:ascii="Arial" w:hAnsi="Arial" w:cs="Arial"/>
              </w:rPr>
            </w:pPr>
            <w:r w:rsidRPr="00911C35"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970" w:type="dxa"/>
            <w:shd w:val="clear" w:color="auto" w:fill="8EAADB"/>
          </w:tcPr>
          <w:p w14:paraId="470511B8" w14:textId="77777777" w:rsidR="00E939B4" w:rsidRPr="00911C35" w:rsidRDefault="00E939B4" w:rsidP="00035E5F">
            <w:pPr>
              <w:spacing w:before="240"/>
              <w:jc w:val="center"/>
              <w:rPr>
                <w:rFonts w:ascii="Arial" w:hAnsi="Arial" w:cs="Arial"/>
              </w:rPr>
            </w:pPr>
            <w:r w:rsidRPr="00911C35">
              <w:rPr>
                <w:rFonts w:ascii="Arial" w:hAnsi="Arial" w:cs="Arial"/>
                <w:b/>
              </w:rPr>
              <w:t>Observaciones</w:t>
            </w:r>
          </w:p>
        </w:tc>
      </w:tr>
      <w:tr w:rsidR="004B2BA6" w14:paraId="28A39088" w14:textId="77777777" w:rsidTr="00AE5E68">
        <w:trPr>
          <w:trHeight w:val="663"/>
        </w:trPr>
        <w:tc>
          <w:tcPr>
            <w:tcW w:w="1757" w:type="dxa"/>
            <w:shd w:val="clear" w:color="auto" w:fill="8EAADB"/>
            <w:vAlign w:val="center"/>
          </w:tcPr>
          <w:p w14:paraId="27434D4F" w14:textId="0B31F131" w:rsidR="004B2BA6" w:rsidRPr="008B47FA" w:rsidRDefault="004B2BA6" w:rsidP="004B2BA6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Contenido</w:t>
            </w:r>
          </w:p>
        </w:tc>
        <w:tc>
          <w:tcPr>
            <w:tcW w:w="4786" w:type="dxa"/>
          </w:tcPr>
          <w:p w14:paraId="12FB4F8B" w14:textId="56E0E4D6" w:rsidR="004B2BA6" w:rsidRPr="00632CC1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C616A">
              <w:rPr>
                <w:rFonts w:ascii="Arial" w:hAnsi="Arial" w:cs="Arial"/>
                <w:sz w:val="21"/>
                <w:szCs w:val="21"/>
                <w:lang w:val="es-ES_tradnl"/>
              </w:rPr>
              <w:t>El escrito incluye todas las partes o elementos del tema y que se solicitaron en la actividad, de manera directa y apropiada.</w:t>
            </w:r>
            <w:r w:rsidRPr="002C616A">
              <w:rPr>
                <w:rFonts w:ascii="Arial" w:hAnsi="Arial" w:cs="Arial"/>
                <w:sz w:val="21"/>
                <w:szCs w:val="21"/>
              </w:rPr>
              <w:t xml:space="preserve"> Se identifica el propósito, los objetivos e ideas principales.</w:t>
            </w:r>
          </w:p>
        </w:tc>
        <w:tc>
          <w:tcPr>
            <w:tcW w:w="845" w:type="dxa"/>
          </w:tcPr>
          <w:p w14:paraId="4E27374D" w14:textId="0062E720" w:rsidR="004B2BA6" w:rsidRPr="004B2BA6" w:rsidRDefault="004B2BA6" w:rsidP="004B2BA6">
            <w:pPr>
              <w:spacing w:before="240"/>
              <w:jc w:val="center"/>
              <w:rPr>
                <w:rFonts w:ascii="Arial" w:hAnsi="Arial" w:cs="Arial"/>
              </w:rPr>
            </w:pPr>
            <w:r w:rsidRPr="004B2BA6">
              <w:rPr>
                <w:rFonts w:ascii="Arial" w:hAnsi="Arial" w:cs="Arial"/>
              </w:rPr>
              <w:t>30%</w:t>
            </w:r>
          </w:p>
        </w:tc>
        <w:tc>
          <w:tcPr>
            <w:tcW w:w="1280" w:type="dxa"/>
          </w:tcPr>
          <w:p w14:paraId="51815A77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6A786ABC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2BA6" w14:paraId="29B8CCAB" w14:textId="77777777" w:rsidTr="000E2C57">
        <w:tc>
          <w:tcPr>
            <w:tcW w:w="1757" w:type="dxa"/>
            <w:shd w:val="clear" w:color="auto" w:fill="8EAADB"/>
            <w:vAlign w:val="center"/>
          </w:tcPr>
          <w:p w14:paraId="25EC69E7" w14:textId="60DFAB8E" w:rsidR="004B2BA6" w:rsidRPr="00632CC1" w:rsidRDefault="004B2BA6" w:rsidP="004B2BA6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Calidad del escrito</w:t>
            </w:r>
          </w:p>
        </w:tc>
        <w:tc>
          <w:tcPr>
            <w:tcW w:w="4786" w:type="dxa"/>
          </w:tcPr>
          <w:p w14:paraId="2DF652FF" w14:textId="4FCBEAC5" w:rsidR="004B2BA6" w:rsidRPr="00632CC1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C616A">
              <w:rPr>
                <w:rFonts w:ascii="Arial" w:hAnsi="Arial" w:cs="Arial"/>
                <w:sz w:val="21"/>
                <w:szCs w:val="21"/>
                <w:lang w:val="es-ES_tradnl"/>
              </w:rPr>
              <w:t>El escrito es claro, enfocado e interesante. La información está claramente relacionada con el tema principal y proporciona varias ideas secundarias y/o ejemplos.</w:t>
            </w:r>
          </w:p>
        </w:tc>
        <w:tc>
          <w:tcPr>
            <w:tcW w:w="845" w:type="dxa"/>
          </w:tcPr>
          <w:p w14:paraId="5DDAC199" w14:textId="0CF61EC4" w:rsidR="004B2BA6" w:rsidRPr="004B2BA6" w:rsidRDefault="004B2BA6" w:rsidP="004B2BA6">
            <w:pPr>
              <w:spacing w:before="240"/>
              <w:jc w:val="center"/>
              <w:rPr>
                <w:rFonts w:ascii="Arial" w:hAnsi="Arial" w:cs="Arial"/>
              </w:rPr>
            </w:pPr>
            <w:r w:rsidRPr="004B2BA6">
              <w:rPr>
                <w:rFonts w:ascii="Arial" w:hAnsi="Arial" w:cs="Arial"/>
              </w:rPr>
              <w:t>20%</w:t>
            </w:r>
          </w:p>
        </w:tc>
        <w:tc>
          <w:tcPr>
            <w:tcW w:w="1280" w:type="dxa"/>
          </w:tcPr>
          <w:p w14:paraId="2C41F6EE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79AAD4F6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2BA6" w14:paraId="5B644469" w14:textId="77777777" w:rsidTr="001049C4">
        <w:tc>
          <w:tcPr>
            <w:tcW w:w="1757" w:type="dxa"/>
            <w:shd w:val="clear" w:color="auto" w:fill="8EAADB"/>
            <w:vAlign w:val="center"/>
          </w:tcPr>
          <w:p w14:paraId="319073CB" w14:textId="309C445E" w:rsidR="004B2BA6" w:rsidRPr="00632CC1" w:rsidRDefault="004B2BA6" w:rsidP="004B2BA6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Análisis y síntesis de la información</w:t>
            </w:r>
          </w:p>
        </w:tc>
        <w:tc>
          <w:tcPr>
            <w:tcW w:w="4786" w:type="dxa"/>
          </w:tcPr>
          <w:p w14:paraId="0DB70B04" w14:textId="5EF4023E" w:rsidR="004B2BA6" w:rsidRPr="00632CC1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C616A">
              <w:rPr>
                <w:rFonts w:ascii="Arial" w:hAnsi="Arial" w:cs="Arial"/>
                <w:sz w:val="21"/>
                <w:szCs w:val="21"/>
                <w:lang w:val="es-ES_tradnl"/>
              </w:rPr>
              <w:t>Emite la información de forma breve, ordenada, clara y precisa, resaltando ideas fundamentales relacionadas con el tema; tiene una buena secuencia al enlazar sus ideas y la información, lo cual denotan su autenticidad.</w:t>
            </w:r>
          </w:p>
        </w:tc>
        <w:tc>
          <w:tcPr>
            <w:tcW w:w="845" w:type="dxa"/>
          </w:tcPr>
          <w:p w14:paraId="422E4AE1" w14:textId="6F816571" w:rsidR="004B2BA6" w:rsidRPr="004B2BA6" w:rsidRDefault="004B2BA6" w:rsidP="004B2BA6">
            <w:pPr>
              <w:spacing w:before="240"/>
              <w:jc w:val="center"/>
              <w:rPr>
                <w:rFonts w:ascii="Arial" w:hAnsi="Arial" w:cs="Arial"/>
              </w:rPr>
            </w:pPr>
            <w:r w:rsidRPr="004B2BA6">
              <w:rPr>
                <w:rFonts w:ascii="Arial" w:hAnsi="Arial" w:cs="Arial"/>
              </w:rPr>
              <w:t>15%</w:t>
            </w:r>
          </w:p>
        </w:tc>
        <w:tc>
          <w:tcPr>
            <w:tcW w:w="1280" w:type="dxa"/>
          </w:tcPr>
          <w:p w14:paraId="04FB7CF3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3EF51646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2BA6" w14:paraId="45BCFFC5" w14:textId="77777777" w:rsidTr="00DB4B75">
        <w:tc>
          <w:tcPr>
            <w:tcW w:w="1757" w:type="dxa"/>
            <w:shd w:val="clear" w:color="auto" w:fill="8EAADB"/>
            <w:vAlign w:val="center"/>
          </w:tcPr>
          <w:p w14:paraId="01E61B2B" w14:textId="4830EA58" w:rsidR="004B2BA6" w:rsidRDefault="004B2BA6" w:rsidP="004B2BA6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Dominio del tema</w:t>
            </w:r>
          </w:p>
        </w:tc>
        <w:tc>
          <w:tcPr>
            <w:tcW w:w="4786" w:type="dxa"/>
          </w:tcPr>
          <w:p w14:paraId="73ACEFAC" w14:textId="5415A0BE" w:rsidR="004B2BA6" w:rsidRPr="00632CC1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C616A">
              <w:rPr>
                <w:rFonts w:ascii="Arial" w:hAnsi="Arial" w:cs="Arial"/>
                <w:sz w:val="21"/>
                <w:szCs w:val="21"/>
                <w:lang w:val="es-ES_tradnl"/>
              </w:rPr>
              <w:t>El estudiante demuestra dominio del tema al explicar con propiedad el contenido y no incurre en errores.</w:t>
            </w:r>
          </w:p>
        </w:tc>
        <w:tc>
          <w:tcPr>
            <w:tcW w:w="845" w:type="dxa"/>
          </w:tcPr>
          <w:p w14:paraId="4C739C63" w14:textId="5CC485AB" w:rsidR="004B2BA6" w:rsidRPr="004B2BA6" w:rsidRDefault="004B2BA6" w:rsidP="004B2BA6">
            <w:pPr>
              <w:spacing w:before="240"/>
              <w:jc w:val="center"/>
              <w:rPr>
                <w:rFonts w:ascii="Arial" w:hAnsi="Arial" w:cs="Arial"/>
              </w:rPr>
            </w:pPr>
            <w:r w:rsidRPr="004B2BA6">
              <w:rPr>
                <w:rFonts w:ascii="Arial" w:hAnsi="Arial" w:cs="Arial"/>
              </w:rPr>
              <w:t>15%</w:t>
            </w:r>
          </w:p>
        </w:tc>
        <w:tc>
          <w:tcPr>
            <w:tcW w:w="1280" w:type="dxa"/>
          </w:tcPr>
          <w:p w14:paraId="0A4358F6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54B8846C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2BA6" w14:paraId="2980C60A" w14:textId="77777777" w:rsidTr="00A803D3">
        <w:tc>
          <w:tcPr>
            <w:tcW w:w="1757" w:type="dxa"/>
            <w:shd w:val="clear" w:color="auto" w:fill="8EAADB"/>
            <w:vAlign w:val="center"/>
          </w:tcPr>
          <w:p w14:paraId="1962C3CE" w14:textId="1FC3115E" w:rsidR="004B2BA6" w:rsidRDefault="004B2BA6" w:rsidP="004B2BA6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Organización de la información</w:t>
            </w:r>
          </w:p>
        </w:tc>
        <w:tc>
          <w:tcPr>
            <w:tcW w:w="4786" w:type="dxa"/>
          </w:tcPr>
          <w:p w14:paraId="7CFE65DD" w14:textId="57CCB7F3" w:rsidR="004B2BA6" w:rsidRPr="00632CC1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C616A">
              <w:rPr>
                <w:rFonts w:ascii="Arial" w:hAnsi="Arial" w:cs="Arial"/>
                <w:sz w:val="21"/>
                <w:szCs w:val="21"/>
                <w:lang w:val="es-ES_tradnl"/>
              </w:rPr>
              <w:t>La presentación de las ideas es organizada, coherente y se pueden seguir con facilidad.</w:t>
            </w:r>
          </w:p>
        </w:tc>
        <w:tc>
          <w:tcPr>
            <w:tcW w:w="845" w:type="dxa"/>
          </w:tcPr>
          <w:p w14:paraId="4696B9AF" w14:textId="63B9C4CF" w:rsidR="004B2BA6" w:rsidRPr="004B2BA6" w:rsidRDefault="004B2BA6" w:rsidP="004B2BA6">
            <w:pPr>
              <w:spacing w:before="240"/>
              <w:jc w:val="center"/>
              <w:rPr>
                <w:rFonts w:ascii="Arial" w:hAnsi="Arial" w:cs="Arial"/>
              </w:rPr>
            </w:pPr>
            <w:r w:rsidRPr="004B2BA6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1F5E45B8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7EA560D5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2BA6" w14:paraId="3983893B" w14:textId="77777777" w:rsidTr="008C0BDD">
        <w:tc>
          <w:tcPr>
            <w:tcW w:w="1757" w:type="dxa"/>
            <w:shd w:val="clear" w:color="auto" w:fill="8EAADB"/>
            <w:vAlign w:val="center"/>
          </w:tcPr>
          <w:p w14:paraId="30A146D6" w14:textId="37F103EE" w:rsidR="004B2BA6" w:rsidRPr="00632CC1" w:rsidRDefault="004B2BA6" w:rsidP="004B2BA6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Elementos propios del documento</w:t>
            </w:r>
          </w:p>
        </w:tc>
        <w:tc>
          <w:tcPr>
            <w:tcW w:w="4786" w:type="dxa"/>
          </w:tcPr>
          <w:p w14:paraId="36275FA7" w14:textId="015E583D" w:rsidR="004B2BA6" w:rsidRPr="00632CC1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C616A">
              <w:rPr>
                <w:rFonts w:ascii="Arial" w:hAnsi="Arial" w:cs="Arial"/>
                <w:sz w:val="21"/>
                <w:szCs w:val="21"/>
              </w:rPr>
              <w:t>Emite la información de forma clara, gramaticalmente coherente y con buena ortografía. Contiene bibliografía reciente y/o actualizada en formato APA. El documento cumple con el nombre solicitado y se presenta en tiempo y forma.</w:t>
            </w:r>
          </w:p>
        </w:tc>
        <w:tc>
          <w:tcPr>
            <w:tcW w:w="845" w:type="dxa"/>
          </w:tcPr>
          <w:p w14:paraId="1F8D5054" w14:textId="10FE1DEB" w:rsidR="004B2BA6" w:rsidRPr="004B2BA6" w:rsidRDefault="004B2BA6" w:rsidP="004B2BA6">
            <w:pPr>
              <w:spacing w:before="240"/>
              <w:jc w:val="center"/>
              <w:rPr>
                <w:rFonts w:ascii="Arial" w:hAnsi="Arial" w:cs="Arial"/>
              </w:rPr>
            </w:pPr>
            <w:r w:rsidRPr="004B2BA6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0B4F6502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7FE2C3EE" w14:textId="77777777" w:rsidR="004B2BA6" w:rsidRPr="00F11509" w:rsidRDefault="004B2BA6" w:rsidP="004B2BA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2BA6" w14:paraId="47AAEC7A" w14:textId="77777777" w:rsidTr="00B03AAB">
        <w:trPr>
          <w:trHeight w:val="645"/>
        </w:trPr>
        <w:tc>
          <w:tcPr>
            <w:tcW w:w="1757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8BAE87D" w14:textId="77777777" w:rsidR="004B2BA6" w:rsidRDefault="004B2BA6" w:rsidP="00B03AAB">
            <w:pPr>
              <w:spacing w:before="240" w:after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86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7575D095" w14:textId="77777777" w:rsidR="004B2BA6" w:rsidRPr="002C616A" w:rsidRDefault="004B2BA6" w:rsidP="00B03AAB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5" w:type="dxa"/>
          </w:tcPr>
          <w:p w14:paraId="43CFE7C7" w14:textId="54EA3AA3" w:rsidR="004B2BA6" w:rsidRPr="00B03AAB" w:rsidRDefault="004B2BA6" w:rsidP="00B03AAB">
            <w:pPr>
              <w:spacing w:before="240" w:after="0"/>
              <w:jc w:val="center"/>
              <w:rPr>
                <w:rFonts w:ascii="Arial" w:hAnsi="Arial" w:cs="Arial"/>
              </w:rPr>
            </w:pPr>
            <w:r w:rsidRPr="00B03AAB">
              <w:rPr>
                <w:rFonts w:ascii="Arial" w:hAnsi="Arial" w:cs="Arial"/>
              </w:rPr>
              <w:t>100%</w:t>
            </w:r>
          </w:p>
        </w:tc>
        <w:tc>
          <w:tcPr>
            <w:tcW w:w="1280" w:type="dxa"/>
          </w:tcPr>
          <w:p w14:paraId="19FB9CAE" w14:textId="77777777" w:rsidR="004B2BA6" w:rsidRPr="00F11509" w:rsidRDefault="004B2BA6" w:rsidP="00B03AAB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64B67B74" w14:textId="77777777" w:rsidR="004B2BA6" w:rsidRPr="00F11509" w:rsidRDefault="004B2BA6" w:rsidP="00B03AAB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6E0DA67" w14:textId="77777777" w:rsidR="00035E5F" w:rsidRDefault="00035E5F"/>
    <w:sectPr w:rsidR="00035E5F" w:rsidSect="00E939B4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429E" w14:textId="77777777" w:rsidR="00976C98" w:rsidRDefault="00976C98" w:rsidP="00E939B4">
      <w:pPr>
        <w:spacing w:after="0" w:line="240" w:lineRule="auto"/>
      </w:pPr>
      <w:r>
        <w:separator/>
      </w:r>
    </w:p>
  </w:endnote>
  <w:endnote w:type="continuationSeparator" w:id="0">
    <w:p w14:paraId="775E851F" w14:textId="77777777" w:rsidR="00976C98" w:rsidRDefault="00976C98" w:rsidP="00E9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01E9" w14:textId="7E4D8BEF" w:rsidR="00E939B4" w:rsidRPr="00E939B4" w:rsidRDefault="00E939B4" w:rsidP="00E939B4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6DA0" w14:textId="77777777" w:rsidR="00976C98" w:rsidRDefault="00976C98" w:rsidP="00E939B4">
      <w:pPr>
        <w:spacing w:after="0" w:line="240" w:lineRule="auto"/>
      </w:pPr>
      <w:r>
        <w:separator/>
      </w:r>
    </w:p>
  </w:footnote>
  <w:footnote w:type="continuationSeparator" w:id="0">
    <w:p w14:paraId="66EA4859" w14:textId="77777777" w:rsidR="00976C98" w:rsidRDefault="00976C98" w:rsidP="00E9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BB9B" w14:textId="2E426C9C" w:rsidR="00E939B4" w:rsidRDefault="00E939B4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1C33EBC" wp14:editId="4F148CA8">
              <wp:simplePos x="0" y="0"/>
              <wp:positionH relativeFrom="column">
                <wp:posOffset>-264795</wp:posOffset>
              </wp:positionH>
              <wp:positionV relativeFrom="paragraph">
                <wp:posOffset>-250190</wp:posOffset>
              </wp:positionV>
              <wp:extent cx="4505325" cy="828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4CF84B" w14:textId="470AE6D3" w:rsidR="00E939B4" w:rsidRPr="00F330E1" w:rsidRDefault="00913073" w:rsidP="00E939B4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  <w:t>Protección Civil</w:t>
                          </w:r>
                          <w:r w:rsidR="00E939B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  <w:p w14:paraId="06DE31F0" w14:textId="3125C84A" w:rsidR="00E939B4" w:rsidRPr="000B192D" w:rsidRDefault="00E939B4" w:rsidP="001E382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Unidad </w:t>
                          </w:r>
                          <w:r w:rsidR="008F35DF"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2. Marco jurídico </w:t>
                          </w:r>
                          <w:r w:rsidR="002C6A18"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administrativo </w:t>
                          </w:r>
                          <w:r w:rsidR="00383489"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de la </w:t>
                          </w:r>
                          <w:r w:rsidR="001E3826"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P</w:t>
                          </w:r>
                          <w:r w:rsidR="00383489"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rotección </w:t>
                          </w:r>
                          <w:r w:rsidR="001E3826"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C</w:t>
                          </w:r>
                          <w:r w:rsidR="00383489"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ivil</w:t>
                          </w:r>
                          <w:r w:rsidR="001E3826"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y la gestión de rie</w:t>
                          </w:r>
                          <w:r w:rsid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s</w:t>
                          </w:r>
                          <w:r w:rsidR="001E3826"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go en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33EB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0.85pt;margin-top:-19.7pt;width:354.75pt;height:6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" filled="f" stroked="f" strokeweight=".5pt">
              <v:textbox>
                <w:txbxContent>
                  <w:p w14:paraId="3F4CF84B" w14:textId="470AE6D3" w:rsidR="00E939B4" w:rsidRPr="00F330E1" w:rsidRDefault="00913073" w:rsidP="00E939B4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  <w:t>Protección Civil</w:t>
                    </w:r>
                    <w:r w:rsidR="00E939B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  <w:t xml:space="preserve"> </w:t>
                    </w:r>
                  </w:p>
                  <w:p w14:paraId="06DE31F0" w14:textId="3125C84A" w:rsidR="00E939B4" w:rsidRPr="000B192D" w:rsidRDefault="00E939B4" w:rsidP="001E3826">
                    <w:pP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Unidad </w:t>
                    </w:r>
                    <w:r w:rsidR="008F35DF"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2. Marco jurídico </w:t>
                    </w:r>
                    <w:r w:rsidR="002C6A18"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administrativo </w:t>
                    </w:r>
                    <w:r w:rsidR="00383489"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de la </w:t>
                    </w:r>
                    <w:r w:rsidR="001E3826"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P</w:t>
                    </w:r>
                    <w:r w:rsidR="00383489"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rotección </w:t>
                    </w:r>
                    <w:r w:rsidR="001E3826"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C</w:t>
                    </w:r>
                    <w:r w:rsidR="00383489"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ivil</w:t>
                    </w:r>
                    <w:r w:rsidR="001E3826"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y la gestión de rie</w:t>
                    </w:r>
                    <w:r w:rsid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s</w:t>
                    </w:r>
                    <w:r w:rsidR="001E3826"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go en México</w:t>
                    </w:r>
                  </w:p>
                </w:txbxContent>
              </v:textbox>
            </v:shape>
          </w:pict>
        </mc:Fallback>
      </mc:AlternateContent>
    </w:r>
    <w:r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7728" behindDoc="1" locked="0" layoutInCell="1" allowOverlap="1" wp14:anchorId="7A13CD9D" wp14:editId="2A44DC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064895"/>
          <wp:effectExtent l="0" t="0" r="9525" b="1905"/>
          <wp:wrapNone/>
          <wp:docPr id="15" name="Imagen 15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4"/>
    <w:rsid w:val="000317C4"/>
    <w:rsid w:val="00035E5F"/>
    <w:rsid w:val="0004606E"/>
    <w:rsid w:val="000B192D"/>
    <w:rsid w:val="00120DA9"/>
    <w:rsid w:val="00136C15"/>
    <w:rsid w:val="001E3826"/>
    <w:rsid w:val="002C6A18"/>
    <w:rsid w:val="00383489"/>
    <w:rsid w:val="0046025F"/>
    <w:rsid w:val="004B2BA6"/>
    <w:rsid w:val="0062111E"/>
    <w:rsid w:val="00632CC1"/>
    <w:rsid w:val="006742BF"/>
    <w:rsid w:val="006E5D80"/>
    <w:rsid w:val="0070044E"/>
    <w:rsid w:val="007C16B7"/>
    <w:rsid w:val="008B47FA"/>
    <w:rsid w:val="008C6A95"/>
    <w:rsid w:val="008F35DF"/>
    <w:rsid w:val="00913073"/>
    <w:rsid w:val="009262C0"/>
    <w:rsid w:val="00976C98"/>
    <w:rsid w:val="009D5C76"/>
    <w:rsid w:val="00AE5E68"/>
    <w:rsid w:val="00B03AAB"/>
    <w:rsid w:val="00C9193E"/>
    <w:rsid w:val="00DF1585"/>
    <w:rsid w:val="00E939B4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DA625"/>
  <w15:chartTrackingRefBased/>
  <w15:docId w15:val="{68A29631-A26B-483A-ADFA-24E0AE88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9B4"/>
  </w:style>
  <w:style w:type="paragraph" w:styleId="Piedepgina">
    <w:name w:val="footer"/>
    <w:basedOn w:val="Normal"/>
    <w:link w:val="PiedepginaCar"/>
    <w:uiPriority w:val="99"/>
    <w:unhideWhenUsed/>
    <w:rsid w:val="00E93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9B4"/>
  </w:style>
  <w:style w:type="table" w:styleId="Tablaconcuadrcula">
    <w:name w:val="Table Grid"/>
    <w:basedOn w:val="Tablanormal"/>
    <w:uiPriority w:val="59"/>
    <w:rsid w:val="00E939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14</cp:revision>
  <dcterms:created xsi:type="dcterms:W3CDTF">2023-05-23T02:11:00Z</dcterms:created>
  <dcterms:modified xsi:type="dcterms:W3CDTF">2023-05-23T02:18:00Z</dcterms:modified>
</cp:coreProperties>
</file>