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3096" w14:textId="77777777" w:rsidR="00FD3622" w:rsidRPr="00FD3622" w:rsidRDefault="00FD3622" w:rsidP="00FD3622">
      <w:pPr>
        <w:pStyle w:val="Ttulo2"/>
        <w:shd w:val="clear" w:color="auto" w:fill="FFEFD4"/>
        <w:spacing w:before="0" w:line="276" w:lineRule="auto"/>
        <w:contextualSpacing/>
        <w:rPr>
          <w:rFonts w:ascii="Arial" w:eastAsia="MS PGothic" w:hAnsi="Arial" w:cs="Arial"/>
          <w:b/>
          <w:iCs/>
          <w:color w:val="1C4A52"/>
          <w:sz w:val="24"/>
          <w:szCs w:val="24"/>
          <w:lang w:val="es-ES" w:eastAsia="es-MX"/>
        </w:rPr>
      </w:pPr>
      <w:bookmarkStart w:id="0" w:name="_Toc1704026"/>
      <w:r w:rsidRPr="00FD3622">
        <w:rPr>
          <w:rFonts w:ascii="Arial" w:eastAsia="MS PGothic" w:hAnsi="Arial" w:cs="Arial"/>
          <w:b/>
          <w:iCs/>
          <w:color w:val="1C4A52"/>
          <w:sz w:val="24"/>
          <w:szCs w:val="24"/>
          <w:lang w:val="es-ES" w:eastAsia="es-MX"/>
        </w:rPr>
        <w:t>Actividad 2. Notas de información contable y gubernamental</w:t>
      </w:r>
      <w:bookmarkStart w:id="1" w:name="_GoBack"/>
      <w:bookmarkEnd w:id="0"/>
      <w:bookmarkEnd w:id="1"/>
    </w:p>
    <w:p w14:paraId="3DA041EE" w14:textId="49D801C9" w:rsidR="002D0904" w:rsidRPr="00DA7848" w:rsidRDefault="002D0904" w:rsidP="00C22079">
      <w:pPr>
        <w:spacing w:after="0" w:line="276" w:lineRule="auto"/>
        <w:rPr>
          <w:rFonts w:ascii="Arial" w:hAnsi="Arial" w:cs="Arial"/>
        </w:rPr>
      </w:pPr>
    </w:p>
    <w:p w14:paraId="6C0591F6" w14:textId="04B2939A" w:rsidR="00DA7848" w:rsidRPr="00DA7848" w:rsidRDefault="00DA7848" w:rsidP="00C22079">
      <w:pPr>
        <w:spacing w:after="0" w:line="276" w:lineRule="auto"/>
        <w:jc w:val="center"/>
        <w:rPr>
          <w:rFonts w:ascii="Arial" w:hAnsi="Arial" w:cs="Arial"/>
          <w:b/>
        </w:rPr>
      </w:pPr>
      <w:r w:rsidRPr="00DA7848">
        <w:rPr>
          <w:rFonts w:ascii="Arial" w:hAnsi="Arial" w:cs="Arial"/>
          <w:b/>
          <w:color w:val="E36C0A" w:themeColor="accent6" w:themeShade="BF"/>
        </w:rPr>
        <w:t>Notas a los estados financieros</w:t>
      </w:r>
    </w:p>
    <w:p w14:paraId="15CBEB12" w14:textId="77777777" w:rsidR="00DA7848" w:rsidRPr="00DA7848" w:rsidRDefault="00DA7848" w:rsidP="00C22079">
      <w:pPr>
        <w:spacing w:after="0" w:line="276" w:lineRule="auto"/>
        <w:rPr>
          <w:rFonts w:ascii="Arial" w:hAnsi="Arial" w:cs="Arial"/>
        </w:rPr>
      </w:pPr>
    </w:p>
    <w:p w14:paraId="2CBD8999" w14:textId="5A578D46" w:rsidR="00DA7848" w:rsidRDefault="00C22079" w:rsidP="00C220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Completa</w:t>
      </w:r>
      <w:r w:rsidR="00DA7848" w:rsidRPr="00DA7848">
        <w:rPr>
          <w:rFonts w:ascii="Arial" w:hAnsi="Arial" w:cs="Arial"/>
        </w:rPr>
        <w:t xml:space="preserve"> el cuadro 1</w:t>
      </w:r>
      <w:r>
        <w:rPr>
          <w:rFonts w:ascii="Arial" w:hAnsi="Arial" w:cs="Arial"/>
        </w:rPr>
        <w:t xml:space="preserve"> con</w:t>
      </w:r>
      <w:r w:rsidR="00DA7848" w:rsidRPr="00DA7848">
        <w:rPr>
          <w:rFonts w:ascii="Arial" w:hAnsi="Arial" w:cs="Arial"/>
        </w:rPr>
        <w:t xml:space="preserve"> las notas elaboradas para cada municipio y lo que representan.</w:t>
      </w:r>
    </w:p>
    <w:p w14:paraId="713C23BC" w14:textId="77777777" w:rsidR="00DA7848" w:rsidRPr="00DA7848" w:rsidRDefault="00DA7848" w:rsidP="00C22079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2"/>
      </w:tblGrid>
      <w:tr w:rsidR="00DA7848" w:rsidRPr="00DA7848" w14:paraId="0A25C1C0" w14:textId="77777777" w:rsidTr="00C22079">
        <w:trPr>
          <w:trHeight w:val="413"/>
        </w:trPr>
        <w:tc>
          <w:tcPr>
            <w:tcW w:w="510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5BDAC"/>
            <w:vAlign w:val="center"/>
          </w:tcPr>
          <w:p w14:paraId="7E54768A" w14:textId="7B6F64BE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FFFFFF" w:themeColor="background1"/>
                <w:sz w:val="20"/>
              </w:rPr>
              <w:t>Municipio a</w:t>
            </w:r>
            <w:r w:rsidR="00DA7848" w:rsidRPr="00FD7E07">
              <w:rPr>
                <w:rFonts w:ascii="Arial" w:hAnsi="Arial" w:cs="Arial"/>
                <w:smallCap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51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E3B9"/>
            <w:vAlign w:val="center"/>
          </w:tcPr>
          <w:p w14:paraId="095482AC" w14:textId="65AACD20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C0504D" w:themeColor="accent2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C0504D" w:themeColor="accent2"/>
                <w:sz w:val="20"/>
              </w:rPr>
              <w:t>Municipio b</w:t>
            </w:r>
          </w:p>
        </w:tc>
      </w:tr>
      <w:tr w:rsidR="00DA7848" w:rsidRPr="00DA7848" w14:paraId="25D52470" w14:textId="77777777" w:rsidTr="00C22079">
        <w:trPr>
          <w:trHeight w:val="889"/>
        </w:trPr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EEECE1" w:themeColor="background2"/>
              <w:right w:val="single" w:sz="2" w:space="0" w:color="FFFFFF" w:themeColor="background1"/>
            </w:tcBorders>
            <w:shd w:val="clear" w:color="auto" w:fill="75BDAC"/>
            <w:vAlign w:val="center"/>
          </w:tcPr>
          <w:p w14:paraId="65869E3E" w14:textId="735ED483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FFFFFF" w:themeColor="background1"/>
                <w:sz w:val="20"/>
              </w:rPr>
              <w:t>Notas de desglose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EEECE1" w:themeColor="background2"/>
              <w:right w:val="single" w:sz="2" w:space="0" w:color="FFFFFF" w:themeColor="background1"/>
            </w:tcBorders>
            <w:shd w:val="clear" w:color="auto" w:fill="75BDAC"/>
            <w:vAlign w:val="center"/>
          </w:tcPr>
          <w:p w14:paraId="787192E7" w14:textId="12C46469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FFFFFF" w:themeColor="background1"/>
                <w:sz w:val="20"/>
              </w:rPr>
              <w:t>Notas de memoria (cuentas de orden)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EEECE1" w:themeColor="background2"/>
              <w:right w:val="single" w:sz="2" w:space="0" w:color="FFFFFF" w:themeColor="background1"/>
            </w:tcBorders>
            <w:shd w:val="clear" w:color="auto" w:fill="75BDAC"/>
            <w:vAlign w:val="center"/>
          </w:tcPr>
          <w:p w14:paraId="381D94B7" w14:textId="01C5EA47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FFFFFF" w:themeColor="background1"/>
                <w:sz w:val="20"/>
              </w:rPr>
              <w:t>Notas de gestión administrativa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EEECE1" w:themeColor="background2"/>
              <w:right w:val="single" w:sz="2" w:space="0" w:color="FFFFFF" w:themeColor="background1"/>
            </w:tcBorders>
            <w:shd w:val="clear" w:color="auto" w:fill="FFE3B9"/>
            <w:vAlign w:val="center"/>
          </w:tcPr>
          <w:p w14:paraId="61DF006D" w14:textId="7EA8C002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C0504D" w:themeColor="accent2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C0504D" w:themeColor="accent2"/>
                <w:sz w:val="20"/>
              </w:rPr>
              <w:t>Notas de desglose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EEECE1" w:themeColor="background2"/>
              <w:right w:val="single" w:sz="2" w:space="0" w:color="FFFFFF" w:themeColor="background1"/>
            </w:tcBorders>
            <w:shd w:val="clear" w:color="auto" w:fill="FFE3B9"/>
            <w:vAlign w:val="center"/>
          </w:tcPr>
          <w:p w14:paraId="43204E88" w14:textId="30DC5496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C0504D" w:themeColor="accent2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C0504D" w:themeColor="accent2"/>
                <w:sz w:val="20"/>
              </w:rPr>
              <w:t>Notas de memoria (cuentas de orden)</w:t>
            </w:r>
          </w:p>
        </w:tc>
        <w:tc>
          <w:tcPr>
            <w:tcW w:w="1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EEECE1" w:themeColor="background2"/>
              <w:right w:val="single" w:sz="2" w:space="0" w:color="FFFFFF" w:themeColor="background1"/>
            </w:tcBorders>
            <w:shd w:val="clear" w:color="auto" w:fill="FFE3B9"/>
            <w:vAlign w:val="center"/>
          </w:tcPr>
          <w:p w14:paraId="497197B0" w14:textId="1139DE18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smallCaps/>
                <w:color w:val="C0504D" w:themeColor="accent2"/>
                <w:sz w:val="20"/>
              </w:rPr>
            </w:pPr>
            <w:r w:rsidRPr="00FD7E07">
              <w:rPr>
                <w:rFonts w:ascii="Arial" w:hAnsi="Arial" w:cs="Arial"/>
                <w:smallCaps/>
                <w:color w:val="C0504D" w:themeColor="accent2"/>
                <w:sz w:val="20"/>
              </w:rPr>
              <w:t>Notas de gestión administrativa</w:t>
            </w:r>
          </w:p>
        </w:tc>
      </w:tr>
      <w:tr w:rsidR="00DA7848" w:rsidRPr="00DA7848" w14:paraId="4D622665" w14:textId="77777777" w:rsidTr="00C22079">
        <w:trPr>
          <w:trHeight w:val="544"/>
        </w:trPr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  <w:vAlign w:val="center"/>
          </w:tcPr>
          <w:p w14:paraId="7CE3ACEF" w14:textId="77777777" w:rsidR="00DA7848" w:rsidRPr="00DA7848" w:rsidRDefault="00DA7848" w:rsidP="00C22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784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  <w:vAlign w:val="center"/>
          </w:tcPr>
          <w:p w14:paraId="456E3B45" w14:textId="77777777" w:rsidR="00DA7848" w:rsidRPr="00DA7848" w:rsidRDefault="00DA7848" w:rsidP="00C22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784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  <w:vAlign w:val="center"/>
          </w:tcPr>
          <w:p w14:paraId="30E49604" w14:textId="77777777" w:rsidR="00DA7848" w:rsidRPr="00DA7848" w:rsidRDefault="00DA7848" w:rsidP="00C22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784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  <w:vAlign w:val="center"/>
          </w:tcPr>
          <w:p w14:paraId="4C5BEA06" w14:textId="77777777" w:rsidR="00DA7848" w:rsidRPr="00DA7848" w:rsidRDefault="00DA7848" w:rsidP="00C22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784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  <w:vAlign w:val="center"/>
          </w:tcPr>
          <w:p w14:paraId="7D2DC876" w14:textId="77777777" w:rsidR="00DA7848" w:rsidRPr="00DA7848" w:rsidRDefault="00DA7848" w:rsidP="00C22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784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702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  <w:vAlign w:val="center"/>
          </w:tcPr>
          <w:p w14:paraId="6070405D" w14:textId="77777777" w:rsidR="00DA7848" w:rsidRPr="00DA7848" w:rsidRDefault="00DA7848" w:rsidP="00C22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7848">
              <w:rPr>
                <w:rFonts w:ascii="Arial" w:hAnsi="Arial" w:cs="Arial"/>
                <w:b/>
              </w:rPr>
              <w:t>Concepto</w:t>
            </w:r>
          </w:p>
        </w:tc>
      </w:tr>
      <w:tr w:rsidR="00DA7848" w:rsidRPr="00DA7848" w14:paraId="14CA846B" w14:textId="77777777" w:rsidTr="00C22079">
        <w:trPr>
          <w:trHeight w:val="399"/>
        </w:trPr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4967DF23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51F4B996" w14:textId="299F2113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34809805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4454BA34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01783430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7B76BA00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7C991F68" w14:textId="77777777" w:rsidTr="00C22079"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3846C9F9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56FF2E5C" w14:textId="1393738E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16A25AB0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6D7DCE8D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0E69F568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11F845C4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0858A8E7" w14:textId="77777777" w:rsidTr="00C22079"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1956C342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3D79E250" w14:textId="41161594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07EBE79D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00212FA1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142CF2CE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1B6B8EF9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1A0234D3" w14:textId="77777777" w:rsidTr="00C22079"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4C5465AE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5A85243E" w14:textId="38260179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40CC43D4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7752E5AB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4241C02A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2" w:space="0" w:color="EEECE1" w:themeColor="background2"/>
              <w:left w:val="single" w:sz="2" w:space="0" w:color="EEECE1" w:themeColor="background2"/>
              <w:bottom w:val="single" w:sz="2" w:space="0" w:color="EEECE1" w:themeColor="background2"/>
              <w:right w:val="single" w:sz="2" w:space="0" w:color="EEECE1" w:themeColor="background2"/>
            </w:tcBorders>
          </w:tcPr>
          <w:p w14:paraId="6F75EC96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B13FB8" w14:textId="77777777" w:rsidR="00DA7848" w:rsidRPr="00DA7848" w:rsidRDefault="00DA7848" w:rsidP="00C22079">
      <w:pPr>
        <w:spacing w:after="0" w:line="276" w:lineRule="auto"/>
        <w:rPr>
          <w:rFonts w:ascii="Arial" w:hAnsi="Arial" w:cs="Arial"/>
        </w:rPr>
      </w:pPr>
    </w:p>
    <w:p w14:paraId="67E6511B" w14:textId="18D8078E" w:rsidR="00DA7848" w:rsidRDefault="00C22079" w:rsidP="00C2207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Completa</w:t>
      </w:r>
      <w:r w:rsidR="00DA7848" w:rsidRPr="00DA7848">
        <w:rPr>
          <w:rFonts w:ascii="Arial" w:hAnsi="Arial" w:cs="Arial"/>
        </w:rPr>
        <w:t xml:space="preserve"> el cuadro 2 con las diferencias, semejanzas y causas de la elaboración de las notas de cada municipio</w:t>
      </w:r>
      <w:r w:rsidR="00DA7848">
        <w:rPr>
          <w:rFonts w:ascii="Arial" w:hAnsi="Arial" w:cs="Arial"/>
        </w:rPr>
        <w:t>.</w:t>
      </w:r>
    </w:p>
    <w:p w14:paraId="273EDAFA" w14:textId="0F0DE2DC" w:rsidR="00DA7848" w:rsidRDefault="00DA7848" w:rsidP="00C22079">
      <w:pPr>
        <w:spacing w:after="0" w:line="276" w:lineRule="auto"/>
        <w:jc w:val="both"/>
        <w:rPr>
          <w:rFonts w:ascii="Arial" w:hAnsi="Arial" w:cs="Arial"/>
        </w:rPr>
      </w:pPr>
    </w:p>
    <w:p w14:paraId="22C4C121" w14:textId="77777777" w:rsidR="00FD3622" w:rsidRPr="00DA7848" w:rsidRDefault="00FD3622" w:rsidP="00C22079">
      <w:pPr>
        <w:spacing w:after="0" w:line="276" w:lineRule="auto"/>
        <w:jc w:val="both"/>
        <w:rPr>
          <w:rFonts w:ascii="Arial" w:hAnsi="Arial" w:cs="Arial"/>
        </w:rPr>
      </w:pPr>
    </w:p>
    <w:p w14:paraId="09C25BCB" w14:textId="732CB000" w:rsidR="00DA7848" w:rsidRDefault="00DA7848" w:rsidP="00C22079">
      <w:pPr>
        <w:tabs>
          <w:tab w:val="center" w:pos="4702"/>
        </w:tabs>
        <w:spacing w:after="0" w:line="276" w:lineRule="auto"/>
        <w:jc w:val="both"/>
        <w:rPr>
          <w:rFonts w:ascii="Arial" w:hAnsi="Arial" w:cs="Arial"/>
          <w:b/>
        </w:rPr>
      </w:pPr>
      <w:r w:rsidRPr="00DA7848">
        <w:rPr>
          <w:rFonts w:ascii="Arial" w:hAnsi="Arial" w:cs="Arial"/>
          <w:b/>
        </w:rPr>
        <w:t>Comentarios y observaciones:</w:t>
      </w:r>
    </w:p>
    <w:p w14:paraId="226E7D5E" w14:textId="77777777" w:rsidR="00DA7848" w:rsidRPr="00DA7848" w:rsidRDefault="00DA7848" w:rsidP="00C22079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881" w:type="dxa"/>
        <w:tblInd w:w="-4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294"/>
        <w:gridCol w:w="2222"/>
        <w:gridCol w:w="2365"/>
      </w:tblGrid>
      <w:tr w:rsidR="00DA7848" w:rsidRPr="00DA7848" w14:paraId="27A143A0" w14:textId="77777777" w:rsidTr="00DA7848">
        <w:trPr>
          <w:trHeight w:val="489"/>
        </w:trPr>
        <w:tc>
          <w:tcPr>
            <w:tcW w:w="5294" w:type="dxa"/>
            <w:shd w:val="clear" w:color="auto" w:fill="75BDAC"/>
            <w:vAlign w:val="center"/>
          </w:tcPr>
          <w:p w14:paraId="00482C34" w14:textId="2EFD1DE3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Tipo de nota</w:t>
            </w:r>
          </w:p>
        </w:tc>
        <w:tc>
          <w:tcPr>
            <w:tcW w:w="2222" w:type="dxa"/>
            <w:shd w:val="clear" w:color="auto" w:fill="75BDAC"/>
            <w:vAlign w:val="center"/>
          </w:tcPr>
          <w:p w14:paraId="6BD475DE" w14:textId="7B1DAD95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Munici</w:t>
            </w:r>
            <w:r w:rsidR="00E05324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pi</w:t>
            </w:r>
            <w:r w:rsidRPr="00FD7E07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o a</w:t>
            </w:r>
          </w:p>
        </w:tc>
        <w:tc>
          <w:tcPr>
            <w:tcW w:w="2365" w:type="dxa"/>
            <w:shd w:val="clear" w:color="auto" w:fill="75BDAC"/>
            <w:vAlign w:val="center"/>
          </w:tcPr>
          <w:p w14:paraId="50BAC195" w14:textId="6518443A" w:rsidR="00DA7848" w:rsidRPr="00FD7E07" w:rsidRDefault="00FD7E07" w:rsidP="00C22079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 w:rsidRPr="00FD7E07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Munici</w:t>
            </w:r>
            <w:r w:rsidR="00E05324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pi</w:t>
            </w:r>
            <w:r w:rsidRPr="00FD7E07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o b</w:t>
            </w:r>
          </w:p>
        </w:tc>
      </w:tr>
      <w:tr w:rsidR="00DA7848" w:rsidRPr="00DA7848" w14:paraId="719CB8DF" w14:textId="77777777" w:rsidTr="00C22079">
        <w:trPr>
          <w:trHeight w:val="548"/>
        </w:trPr>
        <w:tc>
          <w:tcPr>
            <w:tcW w:w="5294" w:type="dxa"/>
            <w:shd w:val="clear" w:color="auto" w:fill="F2F2F2" w:themeFill="background1" w:themeFillShade="F2"/>
            <w:vAlign w:val="center"/>
          </w:tcPr>
          <w:p w14:paraId="70AC2A70" w14:textId="27F0A188" w:rsidR="00DA7848" w:rsidRPr="00DA7848" w:rsidRDefault="00E05324" w:rsidP="00C22079">
            <w:pPr>
              <w:spacing w:line="276" w:lineRule="auto"/>
              <w:rPr>
                <w:rFonts w:ascii="Arial" w:hAnsi="Arial" w:cs="Arial"/>
              </w:rPr>
            </w:pPr>
            <w:r w:rsidRPr="00DA7848">
              <w:rPr>
                <w:rFonts w:ascii="Arial" w:hAnsi="Arial" w:cs="Arial"/>
              </w:rPr>
              <w:t>Notas de desglose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7E4F84F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14:paraId="4616BEA6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6D10DF00" w14:textId="77777777" w:rsidTr="00C22079">
        <w:trPr>
          <w:trHeight w:val="548"/>
        </w:trPr>
        <w:tc>
          <w:tcPr>
            <w:tcW w:w="5294" w:type="dxa"/>
            <w:vAlign w:val="center"/>
          </w:tcPr>
          <w:p w14:paraId="246D49A9" w14:textId="348B6638" w:rsidR="00DA7848" w:rsidRPr="00DA7848" w:rsidRDefault="00E05324" w:rsidP="00C220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Notas de memoria (C</w:t>
            </w:r>
            <w:r w:rsidRPr="00DA7848">
              <w:rPr>
                <w:rFonts w:ascii="Arial" w:hAnsi="Arial" w:cs="Arial"/>
              </w:rPr>
              <w:t>uentas de orden)</w:t>
            </w:r>
          </w:p>
        </w:tc>
        <w:tc>
          <w:tcPr>
            <w:tcW w:w="2222" w:type="dxa"/>
          </w:tcPr>
          <w:p w14:paraId="0FAF9B9C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5EF16086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080A553E" w14:textId="77777777" w:rsidTr="00C22079">
        <w:trPr>
          <w:trHeight w:val="548"/>
        </w:trPr>
        <w:tc>
          <w:tcPr>
            <w:tcW w:w="5294" w:type="dxa"/>
            <w:shd w:val="clear" w:color="auto" w:fill="F2F2F2" w:themeFill="background1" w:themeFillShade="F2"/>
            <w:vAlign w:val="center"/>
          </w:tcPr>
          <w:p w14:paraId="3B47F98A" w14:textId="0FF4C86C" w:rsidR="00DA7848" w:rsidRPr="00DA7848" w:rsidRDefault="00E05324" w:rsidP="00C22079">
            <w:pPr>
              <w:spacing w:line="276" w:lineRule="auto"/>
              <w:rPr>
                <w:rFonts w:ascii="Arial" w:hAnsi="Arial" w:cs="Arial"/>
              </w:rPr>
            </w:pPr>
            <w:r w:rsidRPr="00DA7848">
              <w:rPr>
                <w:rFonts w:ascii="Arial" w:hAnsi="Arial" w:cs="Arial"/>
              </w:rPr>
              <w:t>Notas de gestión administrativa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533CE465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14:paraId="6212D88C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0118D9E7" w14:textId="77777777" w:rsidTr="00C22079">
        <w:trPr>
          <w:trHeight w:val="548"/>
        </w:trPr>
        <w:tc>
          <w:tcPr>
            <w:tcW w:w="5294" w:type="dxa"/>
            <w:vAlign w:val="center"/>
          </w:tcPr>
          <w:p w14:paraId="0F74F1F6" w14:textId="77777777" w:rsidR="00DA7848" w:rsidRPr="00DA7848" w:rsidRDefault="00DA7848" w:rsidP="00C22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147313F5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1DD14A37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5F8E9A19" w14:textId="77777777" w:rsidTr="00C22079">
        <w:trPr>
          <w:trHeight w:val="548"/>
        </w:trPr>
        <w:tc>
          <w:tcPr>
            <w:tcW w:w="5294" w:type="dxa"/>
            <w:shd w:val="clear" w:color="auto" w:fill="F2F2F2" w:themeFill="background1" w:themeFillShade="F2"/>
            <w:vAlign w:val="center"/>
          </w:tcPr>
          <w:p w14:paraId="316C360E" w14:textId="77777777" w:rsidR="00DA7848" w:rsidRPr="00DA7848" w:rsidRDefault="00DA7848" w:rsidP="00C22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1F628756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14:paraId="21EEC1D4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7848" w:rsidRPr="00DA7848" w14:paraId="2128548E" w14:textId="77777777" w:rsidTr="00C22079">
        <w:trPr>
          <w:trHeight w:val="548"/>
        </w:trPr>
        <w:tc>
          <w:tcPr>
            <w:tcW w:w="5294" w:type="dxa"/>
            <w:vAlign w:val="center"/>
          </w:tcPr>
          <w:p w14:paraId="7CBA9C7D" w14:textId="77777777" w:rsidR="00DA7848" w:rsidRPr="00DA7848" w:rsidRDefault="00DA7848" w:rsidP="00C22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1E12630B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426E6BBF" w14:textId="77777777" w:rsidR="00DA7848" w:rsidRPr="00DA7848" w:rsidRDefault="00DA7848" w:rsidP="00C2207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F9F79D" w14:textId="418D8929" w:rsidR="00DA7848" w:rsidRDefault="00DA7848" w:rsidP="00C22079">
      <w:pPr>
        <w:spacing w:after="0" w:line="276" w:lineRule="auto"/>
        <w:rPr>
          <w:rFonts w:ascii="Arial" w:hAnsi="Arial" w:cs="Arial"/>
        </w:rPr>
      </w:pPr>
    </w:p>
    <w:p w14:paraId="6DD3B1C0" w14:textId="77777777" w:rsidR="00C22079" w:rsidRPr="00DA7848" w:rsidRDefault="00C22079" w:rsidP="00C22079">
      <w:pPr>
        <w:spacing w:after="0" w:line="276" w:lineRule="auto"/>
        <w:rPr>
          <w:rFonts w:ascii="Arial" w:hAnsi="Arial" w:cs="Arial"/>
        </w:rPr>
      </w:pPr>
    </w:p>
    <w:sectPr w:rsidR="00C22079" w:rsidRPr="00DA7848" w:rsidSect="00C22079">
      <w:headerReference w:type="default" r:id="rId8"/>
      <w:footerReference w:type="default" r:id="rId9"/>
      <w:pgSz w:w="12240" w:h="15840"/>
      <w:pgMar w:top="2127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A156" w14:textId="77777777" w:rsidR="000C5FD1" w:rsidRDefault="000C5FD1" w:rsidP="0020377C">
      <w:pPr>
        <w:spacing w:after="0" w:line="240" w:lineRule="auto"/>
      </w:pPr>
      <w:r>
        <w:separator/>
      </w:r>
    </w:p>
  </w:endnote>
  <w:endnote w:type="continuationSeparator" w:id="0">
    <w:p w14:paraId="1E74F7E7" w14:textId="77777777" w:rsidR="000C5FD1" w:rsidRDefault="000C5FD1" w:rsidP="0020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043748285"/>
      <w:docPartObj>
        <w:docPartGallery w:val="Page Numbers (Bottom of Page)"/>
        <w:docPartUnique/>
      </w:docPartObj>
    </w:sdtPr>
    <w:sdtEndPr/>
    <w:sdtContent>
      <w:p w14:paraId="6908BDBF" w14:textId="5D263ECF" w:rsidR="0020377C" w:rsidRPr="002D0904" w:rsidRDefault="00114A62" w:rsidP="002D0904">
        <w:pPr>
          <w:pStyle w:val="Piedepgina"/>
          <w:spacing w:line="276" w:lineRule="auto"/>
          <w:jc w:val="center"/>
          <w:rPr>
            <w:rFonts w:ascii="Arial" w:hAnsi="Arial" w:cs="Arial"/>
            <w:sz w:val="20"/>
            <w:szCs w:val="20"/>
          </w:rPr>
        </w:pPr>
        <w:r w:rsidRPr="002D0904">
          <w:rPr>
            <w:rFonts w:ascii="Arial" w:hAnsi="Arial" w:cs="Arial"/>
            <w:sz w:val="20"/>
            <w:szCs w:val="20"/>
          </w:rPr>
          <w:t>UnADM | IPN | BUAP | Licenc</w:t>
        </w:r>
        <w:r w:rsidR="007665AC" w:rsidRPr="002D0904">
          <w:rPr>
            <w:rFonts w:ascii="Arial" w:hAnsi="Arial" w:cs="Arial"/>
            <w:sz w:val="20"/>
            <w:szCs w:val="20"/>
          </w:rPr>
          <w:t xml:space="preserve">iatura en Contaduría y Finanzas </w:t>
        </w:r>
        <w:r w:rsidRPr="002D0904">
          <w:rPr>
            <w:rFonts w:ascii="Arial" w:hAnsi="Arial" w:cs="Arial"/>
            <w:sz w:val="20"/>
            <w:szCs w:val="20"/>
          </w:rPr>
          <w:t>Públicas</w:t>
        </w:r>
        <w:r w:rsidR="001F0E56" w:rsidRPr="002D0904">
          <w:rPr>
            <w:rFonts w:ascii="Arial" w:hAnsi="Arial" w:cs="Arial"/>
            <w:sz w:val="20"/>
            <w:szCs w:val="20"/>
          </w:rPr>
          <w:tab/>
        </w:r>
        <w:sdt>
          <w:sdtPr>
            <w:rPr>
              <w:rFonts w:ascii="Arial" w:hAnsi="Arial" w:cs="Arial"/>
              <w:sz w:val="20"/>
              <w:szCs w:val="20"/>
            </w:rPr>
            <w:id w:val="1030534983"/>
            <w:docPartObj>
              <w:docPartGallery w:val="Page Numbers (Bottom of Page)"/>
              <w:docPartUnique/>
            </w:docPartObj>
          </w:sdtPr>
          <w:sdtEndPr/>
          <w:sdtContent>
            <w:r w:rsidR="001F0E56" w:rsidRPr="002D09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0E56" w:rsidRPr="002D0904">
              <w:rPr>
                <w:rFonts w:ascii="Arial" w:hAnsi="Arial" w:cs="Arial"/>
                <w:sz w:val="20"/>
                <w:szCs w:val="20"/>
              </w:rPr>
              <w:instrText>PAGE   \* MERGEFORMAT</w:instrText>
            </w:r>
            <w:r w:rsidR="001F0E56" w:rsidRPr="002D0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2079" w:rsidRPr="00C2207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1</w:t>
            </w:r>
            <w:r w:rsidR="001F0E56" w:rsidRPr="002D0904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2BF1" w14:textId="77777777" w:rsidR="000C5FD1" w:rsidRDefault="000C5FD1" w:rsidP="0020377C">
      <w:pPr>
        <w:spacing w:after="0" w:line="240" w:lineRule="auto"/>
      </w:pPr>
      <w:r>
        <w:separator/>
      </w:r>
    </w:p>
  </w:footnote>
  <w:footnote w:type="continuationSeparator" w:id="0">
    <w:p w14:paraId="4E523B55" w14:textId="77777777" w:rsidR="000C5FD1" w:rsidRDefault="000C5FD1" w:rsidP="0020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DEEF" w14:textId="72F8B6F6" w:rsidR="00DA7848" w:rsidRPr="00DA7848" w:rsidRDefault="00C22079" w:rsidP="00C22079">
    <w:pPr>
      <w:spacing w:after="0" w:line="276" w:lineRule="auto"/>
      <w:ind w:left="-567"/>
      <w:rPr>
        <w:rFonts w:ascii="Arial" w:hAnsi="Arial" w:cs="Arial"/>
        <w:b/>
        <w:color w:val="12545C"/>
        <w:sz w:val="24"/>
        <w:szCs w:val="24"/>
        <w:lang w:val="es-ES"/>
      </w:rPr>
    </w:pPr>
    <w:r w:rsidRPr="00DA7848"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464A7CAA" wp14:editId="32AF48C9">
          <wp:simplePos x="0" y="0"/>
          <wp:positionH relativeFrom="page">
            <wp:posOffset>-747659</wp:posOffset>
          </wp:positionH>
          <wp:positionV relativeFrom="page">
            <wp:posOffset>0</wp:posOffset>
          </wp:positionV>
          <wp:extent cx="8585835" cy="1145540"/>
          <wp:effectExtent l="0" t="0" r="571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83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848" w:rsidRPr="00DA7848">
      <w:rPr>
        <w:rFonts w:ascii="Arial" w:hAnsi="Arial" w:cs="Arial"/>
        <w:b/>
        <w:color w:val="12545C"/>
        <w:sz w:val="24"/>
        <w:szCs w:val="24"/>
        <w:lang w:val="es-ES"/>
      </w:rPr>
      <w:t>Módulo 8. Instrumentos para el registro contable de las entidades gubernamentales</w:t>
    </w:r>
  </w:p>
  <w:p w14:paraId="72CCE327" w14:textId="19948D2D" w:rsidR="0020377C" w:rsidRPr="00DA7848" w:rsidRDefault="00DA7848" w:rsidP="00C22079">
    <w:pPr>
      <w:spacing w:after="0" w:line="276" w:lineRule="auto"/>
      <w:ind w:left="-567"/>
      <w:rPr>
        <w:rFonts w:ascii="Arial" w:hAnsi="Arial" w:cs="Arial"/>
        <w:color w:val="12545C"/>
        <w:sz w:val="24"/>
        <w:szCs w:val="24"/>
        <w:lang w:val="es-ES"/>
      </w:rPr>
    </w:pPr>
    <w:r w:rsidRPr="00DA7848">
      <w:rPr>
        <w:rFonts w:ascii="Arial" w:hAnsi="Arial" w:cs="Arial"/>
        <w:color w:val="12545C"/>
        <w:sz w:val="24"/>
        <w:szCs w:val="24"/>
        <w:lang w:val="es-ES"/>
      </w:rPr>
      <w:t>Unidad 3. Presentación y revelación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2FC"/>
    <w:multiLevelType w:val="hybridMultilevel"/>
    <w:tmpl w:val="ADF4FF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96B"/>
    <w:multiLevelType w:val="hybridMultilevel"/>
    <w:tmpl w:val="5EB4B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75B9"/>
    <w:multiLevelType w:val="hybridMultilevel"/>
    <w:tmpl w:val="96EA3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2ABF"/>
    <w:multiLevelType w:val="hybridMultilevel"/>
    <w:tmpl w:val="470C28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6780"/>
    <w:multiLevelType w:val="hybridMultilevel"/>
    <w:tmpl w:val="CC54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761B3"/>
    <w:multiLevelType w:val="hybridMultilevel"/>
    <w:tmpl w:val="A2809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D0D"/>
    <w:multiLevelType w:val="hybridMultilevel"/>
    <w:tmpl w:val="09CC1402"/>
    <w:lvl w:ilvl="0" w:tplc="0D586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0A71"/>
    <w:multiLevelType w:val="hybridMultilevel"/>
    <w:tmpl w:val="12FEE2F8"/>
    <w:lvl w:ilvl="0" w:tplc="C860B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3F1D"/>
    <w:multiLevelType w:val="hybridMultilevel"/>
    <w:tmpl w:val="33F843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834"/>
    <w:multiLevelType w:val="hybridMultilevel"/>
    <w:tmpl w:val="ADF4FF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84E51"/>
    <w:multiLevelType w:val="hybridMultilevel"/>
    <w:tmpl w:val="1A9A0F36"/>
    <w:lvl w:ilvl="0" w:tplc="FBEC575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25002"/>
    <w:multiLevelType w:val="hybridMultilevel"/>
    <w:tmpl w:val="3FB46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1749"/>
    <w:multiLevelType w:val="hybridMultilevel"/>
    <w:tmpl w:val="1A9A0F36"/>
    <w:lvl w:ilvl="0" w:tplc="FBEC575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7C"/>
    <w:rsid w:val="000017CB"/>
    <w:rsid w:val="00016269"/>
    <w:rsid w:val="0005237A"/>
    <w:rsid w:val="000A4384"/>
    <w:rsid w:val="000C5FD1"/>
    <w:rsid w:val="000C72CA"/>
    <w:rsid w:val="000D200C"/>
    <w:rsid w:val="000F1844"/>
    <w:rsid w:val="000F7436"/>
    <w:rsid w:val="00104134"/>
    <w:rsid w:val="00105D45"/>
    <w:rsid w:val="00114A62"/>
    <w:rsid w:val="001170E5"/>
    <w:rsid w:val="0014285F"/>
    <w:rsid w:val="0015396F"/>
    <w:rsid w:val="00163E04"/>
    <w:rsid w:val="00183DE6"/>
    <w:rsid w:val="001F0E56"/>
    <w:rsid w:val="001F3766"/>
    <w:rsid w:val="001F68CF"/>
    <w:rsid w:val="0020377C"/>
    <w:rsid w:val="0021079E"/>
    <w:rsid w:val="00275BC8"/>
    <w:rsid w:val="00291AB5"/>
    <w:rsid w:val="00294BA0"/>
    <w:rsid w:val="002A1097"/>
    <w:rsid w:val="002D0904"/>
    <w:rsid w:val="00325B1C"/>
    <w:rsid w:val="00342DC7"/>
    <w:rsid w:val="00360139"/>
    <w:rsid w:val="003D4940"/>
    <w:rsid w:val="003F2558"/>
    <w:rsid w:val="003F4247"/>
    <w:rsid w:val="003F522C"/>
    <w:rsid w:val="00470BFD"/>
    <w:rsid w:val="004B7AAA"/>
    <w:rsid w:val="004F2ED9"/>
    <w:rsid w:val="005233B1"/>
    <w:rsid w:val="00546629"/>
    <w:rsid w:val="00552F12"/>
    <w:rsid w:val="00560F66"/>
    <w:rsid w:val="005730E6"/>
    <w:rsid w:val="005B0251"/>
    <w:rsid w:val="005B13B0"/>
    <w:rsid w:val="005C174A"/>
    <w:rsid w:val="005F225B"/>
    <w:rsid w:val="0061074E"/>
    <w:rsid w:val="00630C43"/>
    <w:rsid w:val="00646418"/>
    <w:rsid w:val="00655BB1"/>
    <w:rsid w:val="00670CFE"/>
    <w:rsid w:val="006729E8"/>
    <w:rsid w:val="006747A0"/>
    <w:rsid w:val="006A08ED"/>
    <w:rsid w:val="006A1A5A"/>
    <w:rsid w:val="006C55C1"/>
    <w:rsid w:val="006F2DC6"/>
    <w:rsid w:val="007665AC"/>
    <w:rsid w:val="007A5925"/>
    <w:rsid w:val="007C3737"/>
    <w:rsid w:val="0082064B"/>
    <w:rsid w:val="008218FD"/>
    <w:rsid w:val="00823AC3"/>
    <w:rsid w:val="00836727"/>
    <w:rsid w:val="00844900"/>
    <w:rsid w:val="008678EC"/>
    <w:rsid w:val="00892F81"/>
    <w:rsid w:val="00893BBF"/>
    <w:rsid w:val="008A3010"/>
    <w:rsid w:val="008B599C"/>
    <w:rsid w:val="008D2937"/>
    <w:rsid w:val="00912430"/>
    <w:rsid w:val="00920498"/>
    <w:rsid w:val="00921788"/>
    <w:rsid w:val="00944A94"/>
    <w:rsid w:val="0096071D"/>
    <w:rsid w:val="00965FD0"/>
    <w:rsid w:val="009820FE"/>
    <w:rsid w:val="009854B7"/>
    <w:rsid w:val="00986274"/>
    <w:rsid w:val="0099333F"/>
    <w:rsid w:val="009D714D"/>
    <w:rsid w:val="009F3B8B"/>
    <w:rsid w:val="009F62D6"/>
    <w:rsid w:val="00A0445A"/>
    <w:rsid w:val="00A17060"/>
    <w:rsid w:val="00A70246"/>
    <w:rsid w:val="00A7133C"/>
    <w:rsid w:val="00A8383D"/>
    <w:rsid w:val="00A90B6E"/>
    <w:rsid w:val="00AF4B28"/>
    <w:rsid w:val="00B27207"/>
    <w:rsid w:val="00B41950"/>
    <w:rsid w:val="00B860BC"/>
    <w:rsid w:val="00BA1303"/>
    <w:rsid w:val="00BA2CF8"/>
    <w:rsid w:val="00BB0C3F"/>
    <w:rsid w:val="00C22079"/>
    <w:rsid w:val="00C4618D"/>
    <w:rsid w:val="00C57241"/>
    <w:rsid w:val="00C714BF"/>
    <w:rsid w:val="00CC3AF0"/>
    <w:rsid w:val="00CD1A81"/>
    <w:rsid w:val="00CE7F33"/>
    <w:rsid w:val="00D27F72"/>
    <w:rsid w:val="00D434C7"/>
    <w:rsid w:val="00D63653"/>
    <w:rsid w:val="00D67196"/>
    <w:rsid w:val="00D7135F"/>
    <w:rsid w:val="00DA7848"/>
    <w:rsid w:val="00DD1F72"/>
    <w:rsid w:val="00E05324"/>
    <w:rsid w:val="00E12CFA"/>
    <w:rsid w:val="00E1534F"/>
    <w:rsid w:val="00E15F71"/>
    <w:rsid w:val="00E7099E"/>
    <w:rsid w:val="00E772C8"/>
    <w:rsid w:val="00EF7E86"/>
    <w:rsid w:val="00F5618E"/>
    <w:rsid w:val="00F811EF"/>
    <w:rsid w:val="00FB19DF"/>
    <w:rsid w:val="00FD3622"/>
    <w:rsid w:val="00FD7E07"/>
    <w:rsid w:val="00FF015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1A24"/>
  <w15:chartTrackingRefBased/>
  <w15:docId w15:val="{A287C5D9-7079-4C26-B60D-EBF06F0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77C"/>
  </w:style>
  <w:style w:type="paragraph" w:styleId="Ttulo1">
    <w:name w:val="heading 1"/>
    <w:basedOn w:val="Normal"/>
    <w:next w:val="Normal"/>
    <w:link w:val="Ttulo1Car"/>
    <w:uiPriority w:val="9"/>
    <w:qFormat/>
    <w:rsid w:val="000F184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2D0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03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377C"/>
  </w:style>
  <w:style w:type="paragraph" w:styleId="Piedepgina">
    <w:name w:val="footer"/>
    <w:basedOn w:val="Normal"/>
    <w:link w:val="PiedepginaCar"/>
    <w:uiPriority w:val="99"/>
    <w:unhideWhenUsed/>
    <w:rsid w:val="00203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77C"/>
  </w:style>
  <w:style w:type="paragraph" w:styleId="Prrafodelista">
    <w:name w:val="List Paragraph"/>
    <w:basedOn w:val="Normal"/>
    <w:link w:val="PrrafodelistaCar"/>
    <w:uiPriority w:val="34"/>
    <w:qFormat/>
    <w:rsid w:val="00291AB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46418"/>
  </w:style>
  <w:style w:type="table" w:styleId="Cuadrculaclara-nfasis1">
    <w:name w:val="Light Grid Accent 1"/>
    <w:basedOn w:val="Tablanormal"/>
    <w:uiPriority w:val="62"/>
    <w:rsid w:val="006464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64641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8449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2-nfasis6">
    <w:name w:val="Grid Table 2 Accent 6"/>
    <w:basedOn w:val="Tablanormal"/>
    <w:uiPriority w:val="47"/>
    <w:rsid w:val="00BA130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BA130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F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247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7665A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F18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j">
    <w:name w:val="j"/>
    <w:basedOn w:val="Fuentedeprrafopredeter"/>
    <w:rsid w:val="007C3737"/>
  </w:style>
  <w:style w:type="character" w:customStyle="1" w:styleId="d">
    <w:name w:val="d"/>
    <w:basedOn w:val="Fuentedeprrafopredeter"/>
    <w:rsid w:val="007C3737"/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2D0904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2D0904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2D0904"/>
    <w:pPr>
      <w:spacing w:after="0"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2D0904"/>
    <w:rPr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2D09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01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1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17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692C-5DAD-4D83-AEF0-48D1D795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LCFP; UnADM-BUAP-IPN</dc:creator>
  <cp:keywords/>
  <dc:description/>
  <cp:lastModifiedBy>Navarro</cp:lastModifiedBy>
  <cp:revision>11</cp:revision>
  <dcterms:created xsi:type="dcterms:W3CDTF">2019-01-15T23:33:00Z</dcterms:created>
  <dcterms:modified xsi:type="dcterms:W3CDTF">2019-02-22T15:02:00Z</dcterms:modified>
</cp:coreProperties>
</file>